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00" w:rsidRPr="003E3D2E" w:rsidRDefault="00640785" w:rsidP="0064078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3E3D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“</w:t>
      </w:r>
      <w:r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มาตรฐานวิธีวิเคราะห์มลพิษน้ำ”</w:t>
      </w:r>
      <w:r w:rsidR="008700BB" w:rsidRPr="003E3D2E">
        <w:rPr>
          <w:rFonts w:ascii="TH SarabunPSK" w:hAnsi="TH SarabunPSK" w:cs="TH SarabunPSK"/>
          <w:b/>
          <w:bCs/>
          <w:color w:val="0070C0"/>
          <w:sz w:val="40"/>
          <w:szCs w:val="40"/>
        </w:rPr>
        <w:t xml:space="preserve"> </w:t>
      </w:r>
      <w:r w:rsidR="008700BB"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(ฉบับปรับปรุงครั้งที่ </w:t>
      </w:r>
      <w:r w:rsidR="00A54914" w:rsidRPr="003E3D2E">
        <w:rPr>
          <w:rFonts w:ascii="TH SarabunPSK" w:hAnsi="TH SarabunPSK" w:cs="TH SarabunPSK"/>
          <w:b/>
          <w:bCs/>
          <w:color w:val="0070C0"/>
          <w:sz w:val="40"/>
          <w:szCs w:val="40"/>
        </w:rPr>
        <w:t>3</w:t>
      </w:r>
      <w:r w:rsidR="008700BB"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)</w:t>
      </w:r>
    </w:p>
    <w:p w:rsidR="0078446C" w:rsidRPr="003E3D2E" w:rsidRDefault="00640785" w:rsidP="0064078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 xml:space="preserve">จัดจำหน่ายโดย </w:t>
      </w:r>
      <w:r w:rsidR="0078446C"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คณะกรรมการ</w:t>
      </w:r>
      <w:r w:rsidRPr="003E3D2E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สวัสดิการกรมโรงงานอุตสาหกรรม</w:t>
      </w:r>
    </w:p>
    <w:p w:rsidR="0042197B" w:rsidRDefault="0042197B" w:rsidP="006407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2197B" w:rsidRDefault="0042197B" w:rsidP="006407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3F302490" wp14:editId="34F7800E">
            <wp:simplePos x="0" y="0"/>
            <wp:positionH relativeFrom="column">
              <wp:posOffset>1626235</wp:posOffset>
            </wp:positionH>
            <wp:positionV relativeFrom="paragraph">
              <wp:posOffset>1905</wp:posOffset>
            </wp:positionV>
            <wp:extent cx="2562860" cy="3591560"/>
            <wp:effectExtent l="0" t="0" r="0" b="0"/>
            <wp:wrapThrough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hrough>
            <wp:docPr id="1" name="Picture 1" descr="D:\อ้อม\ตำรามาตรฐานวิธีวิเคราะห์ทดสอบมลพิษน้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้อม\ตำรามาตรฐานวิธีวิเคราะห์ทดสอบมลพิษน้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97B" w:rsidRDefault="0042197B" w:rsidP="006407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197B" w:rsidRDefault="0042197B" w:rsidP="006407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00BB" w:rsidRDefault="008700BB" w:rsidP="007844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4D00" w:rsidRPr="00B34D00" w:rsidRDefault="00B34D00" w:rsidP="006407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4D00" w:rsidRPr="00B34D00" w:rsidRDefault="00B34D00" w:rsidP="006407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4D00" w:rsidRPr="00B34D00" w:rsidRDefault="00B34D00" w:rsidP="006407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4D00" w:rsidRPr="00B34D00" w:rsidRDefault="00B34D00">
      <w:pPr>
        <w:rPr>
          <w:rFonts w:ascii="TH SarabunPSK" w:hAnsi="TH SarabunPSK" w:cs="TH SarabunPSK"/>
          <w:sz w:val="32"/>
          <w:szCs w:val="32"/>
        </w:rPr>
      </w:pPr>
    </w:p>
    <w:p w:rsidR="00B34D00" w:rsidRPr="00B34D00" w:rsidRDefault="00B34D00">
      <w:pPr>
        <w:rPr>
          <w:rFonts w:ascii="TH SarabunPSK" w:hAnsi="TH SarabunPSK" w:cs="TH SarabunPSK"/>
          <w:sz w:val="32"/>
          <w:szCs w:val="32"/>
        </w:rPr>
      </w:pPr>
    </w:p>
    <w:p w:rsidR="0042197B" w:rsidRDefault="0042197B">
      <w:pPr>
        <w:rPr>
          <w:rFonts w:ascii="TH SarabunPSK" w:hAnsi="TH SarabunPSK" w:cs="TH SarabunPSK"/>
          <w:sz w:val="32"/>
          <w:szCs w:val="32"/>
        </w:rPr>
      </w:pP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2197B" w:rsidRPr="005A17E2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1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วัตถุประสงค์ </w:t>
      </w:r>
    </w:p>
    <w:p w:rsidR="0042197B" w:rsidRDefault="0042197B" w:rsidP="004219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ห้องปฏิบัติการวิเคราะห์เอกชนที่ขึ้นทะเบียนกับกรมโรงงานอุตสาหกรรมนำไปใช้เป็นแนวทางในการจัดทำเอกสารวิธีการทดสอบของห้องปฏบัติการ  ตลอดจนเป็นแนวทางการปฏิบัติงานวิเคราะห์สำหรับหน่วยงานภาครัฐ เอกชน นิสิต นักศึกษาและผู้สนใจ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โดยได้นำ </w:t>
      </w:r>
      <w:r>
        <w:rPr>
          <w:rFonts w:ascii="TH SarabunPSK" w:hAnsi="TH SarabunPSK" w:cs="TH SarabunPSK"/>
          <w:sz w:val="32"/>
          <w:szCs w:val="32"/>
        </w:rPr>
        <w:t>Standard Methods for the Examination of Water and Wastewater 22</w:t>
      </w:r>
      <w:r w:rsidRPr="007A1F90">
        <w:rPr>
          <w:rFonts w:ascii="TH SarabunPSK" w:hAnsi="TH SarabunPSK" w:cs="TH SarabunPSK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z w:val="32"/>
          <w:szCs w:val="32"/>
        </w:rPr>
        <w:t xml:space="preserve"> edition, 2012. </w:t>
      </w:r>
      <w:r>
        <w:rPr>
          <w:rFonts w:ascii="TH SarabunPSK" w:hAnsi="TH SarabunPSK" w:cs="TH SarabunPSK" w:hint="cs"/>
          <w:sz w:val="32"/>
          <w:szCs w:val="32"/>
          <w:cs/>
        </w:rPr>
        <w:t>มาเป็นแนวทางในการจัดทำให้อยู่ใน</w:t>
      </w:r>
      <w:r w:rsidRPr="00F93034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Pr="00F93034">
        <w:rPr>
          <w:rFonts w:ascii="TH SarabunPSK" w:hAnsi="TH SarabunPSK" w:cs="TH SarabunPSK"/>
          <w:sz w:val="32"/>
          <w:szCs w:val="32"/>
        </w:rPr>
        <w:t>Standard Operating Procedure (SOP)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97B" w:rsidRPr="005A17E2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1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ขอบข่าย </w:t>
      </w:r>
    </w:p>
    <w:p w:rsidR="0042197B" w:rsidRDefault="0042197B" w:rsidP="004219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เนื้อหาภายในเล่มประกอบด้วย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การวิเคราะห์สารมลพิษน้ำ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>
        <w:rPr>
          <w:rFonts w:ascii="TH SarabunPSK" w:hAnsi="TH SarabunPSK" w:cs="TH SarabunPSK"/>
          <w:sz w:val="32"/>
          <w:szCs w:val="32"/>
        </w:rPr>
        <w:t>pH, SS, TDS, Metal, Sulfide,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Cyanide, Chlorine, TKN, Phenols, BOD, COD, Oil &amp; Grease, Formaldehyde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Pesticide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ทั้งการปฏิบัติงานวิเคราะห์ทดสอบ การประกันคุณภาพการทดสอบ ตลอดจนการรายงานผล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97B" w:rsidRPr="005A17E2" w:rsidRDefault="0042197B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1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68C">
        <w:rPr>
          <w:rFonts w:ascii="TH SarabunPSK" w:hAnsi="TH SarabunPSK" w:cs="TH SarabunPSK" w:hint="cs"/>
          <w:sz w:val="32"/>
          <w:szCs w:val="32"/>
          <w:cs/>
        </w:rPr>
        <w:t>กระดาษพิมพ์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ED4E0E">
        <w:rPr>
          <w:rFonts w:ascii="TH SarabunPSK" w:hAnsi="TH SarabunPSK" w:cs="TH SarabunPSK"/>
          <w:sz w:val="32"/>
          <w:szCs w:val="32"/>
        </w:rPr>
        <w:t>B5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ความหนา </w:t>
      </w:r>
      <w:r>
        <w:rPr>
          <w:rFonts w:ascii="TH SarabunPSK" w:hAnsi="TH SarabunPSK" w:cs="TH SarabunPSK"/>
          <w:sz w:val="32"/>
          <w:szCs w:val="32"/>
        </w:rPr>
        <w:t xml:space="preserve">447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ED468C">
        <w:rPr>
          <w:rFonts w:ascii="TH SarabunPSK" w:hAnsi="TH SarabunPSK" w:cs="TH SarabunPSK"/>
          <w:sz w:val="32"/>
          <w:szCs w:val="32"/>
        </w:rPr>
        <w:t xml:space="preserve"> </w:t>
      </w:r>
      <w:r w:rsidR="00ED468C">
        <w:rPr>
          <w:rFonts w:ascii="TH SarabunPSK" w:hAnsi="TH SarabunPSK" w:cs="TH SarabunPSK" w:hint="cs"/>
          <w:sz w:val="32"/>
          <w:szCs w:val="32"/>
          <w:cs/>
        </w:rPr>
        <w:t>ปกแข็งแบบเย็บกี่</w:t>
      </w:r>
    </w:p>
    <w:p w:rsidR="0042197B" w:rsidRDefault="0042197B" w:rsidP="00421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197B" w:rsidRPr="005A17E2" w:rsidRDefault="005A17E2" w:rsidP="00421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1F05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จัดจำหน่าย</w:t>
      </w:r>
    </w:p>
    <w:p w:rsidR="0042197B" w:rsidRDefault="00ED468C" w:rsidP="001F05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543">
        <w:rPr>
          <w:rFonts w:ascii="TH SarabunPSK" w:hAnsi="TH SarabunPSK" w:cs="TH SarabunPSK"/>
          <w:sz w:val="32"/>
          <w:szCs w:val="32"/>
        </w:rPr>
        <w:t>1</w:t>
      </w:r>
      <w:r w:rsidR="001F0543">
        <w:rPr>
          <w:rFonts w:ascii="TH SarabunPSK" w:hAnsi="TH SarabunPSK" w:cs="TH SarabunPSK" w:hint="cs"/>
          <w:sz w:val="32"/>
          <w:szCs w:val="32"/>
          <w:cs/>
        </w:rPr>
        <w:t xml:space="preserve">. จัดซื้อด้วยตนเองได้ที่ กองคลัง กรมโรงงานอุตสาหกรรม พระรามที่ </w:t>
      </w:r>
      <w:r w:rsidR="001F0543">
        <w:rPr>
          <w:rFonts w:ascii="TH SarabunPSK" w:hAnsi="TH SarabunPSK" w:cs="TH SarabunPSK"/>
          <w:sz w:val="32"/>
          <w:szCs w:val="32"/>
        </w:rPr>
        <w:t xml:space="preserve">6 </w:t>
      </w:r>
      <w:r w:rsidR="001F0543">
        <w:rPr>
          <w:rFonts w:ascii="TH SarabunPSK" w:hAnsi="TH SarabunPSK" w:cs="TH SarabunPSK" w:hint="cs"/>
          <w:sz w:val="32"/>
          <w:szCs w:val="32"/>
          <w:cs/>
        </w:rPr>
        <w:t>เขตราชเทวี กรุงเทพมหาคร</w:t>
      </w:r>
      <w:r w:rsidR="001F0543">
        <w:rPr>
          <w:rFonts w:ascii="TH SarabunPSK" w:hAnsi="TH SarabunPSK" w:cs="TH SarabunPSK" w:hint="cs"/>
          <w:sz w:val="32"/>
          <w:szCs w:val="32"/>
          <w:cs/>
        </w:rPr>
        <w:br/>
        <w:t xml:space="preserve">ราคาเล่มละ </w:t>
      </w:r>
      <w:r w:rsidR="001F0543">
        <w:rPr>
          <w:rFonts w:ascii="TH SarabunPSK" w:hAnsi="TH SarabunPSK" w:cs="TH SarabunPSK"/>
          <w:sz w:val="32"/>
          <w:szCs w:val="32"/>
        </w:rPr>
        <w:t xml:space="preserve">790 </w:t>
      </w:r>
      <w:r w:rsidR="001F054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C6CE6" w:rsidRDefault="001F0543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จัดซื้อทางไปรษณีย์</w:t>
      </w:r>
      <w:r w:rsidR="00396533">
        <w:rPr>
          <w:rFonts w:ascii="TH SarabunPSK" w:hAnsi="TH SarabunPSK" w:cs="TH SarabunPSK" w:hint="cs"/>
          <w:sz w:val="32"/>
          <w:szCs w:val="32"/>
          <w:cs/>
        </w:rPr>
        <w:t>ได้โดย...............</w:t>
      </w:r>
    </w:p>
    <w:p w:rsidR="003E3D2E" w:rsidRDefault="003E3D2E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E3D2E">
      <w:pPr>
        <w:spacing w:before="120" w:after="120" w:line="23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861C8">
        <w:rPr>
          <w:rFonts w:ascii="TH SarabunPSK" w:hAnsi="TH SarabunPSK" w:cs="TH SarabunPSK"/>
          <w:b/>
          <w:bCs/>
          <w:sz w:val="36"/>
          <w:szCs w:val="36"/>
          <w:cs/>
        </w:rPr>
        <w:t>ใบสั่งซื้อ</w:t>
      </w:r>
      <w:r w:rsidRPr="005F2C7D">
        <w:rPr>
          <w:rFonts w:ascii="TH SarabunPSK" w:hAnsi="TH SarabunPSK" w:cs="TH SarabunPSK"/>
          <w:b/>
          <w:bCs/>
          <w:sz w:val="32"/>
          <w:szCs w:val="32"/>
          <w:cs/>
        </w:rPr>
        <w:br/>
        <w:t>มาตรฐานวิธีวิเคราะห์ทดสอบมลพิษ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น้ำ (ปรับปรุงครั้งที่ 3 พ.ศ. 25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F2C7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5F2C7D">
        <w:rPr>
          <w:rFonts w:ascii="TH SarabunPSK" w:hAnsi="TH SarabunPSK" w:cs="TH SarabunPSK"/>
          <w:sz w:val="32"/>
          <w:szCs w:val="32"/>
          <w:cs/>
        </w:rPr>
        <w:t>)</w:t>
      </w: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42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ข้อมูลการสั่งซื้อ</w:t>
      </w:r>
    </w:p>
    <w:p w:rsidR="003E3D2E" w:rsidRDefault="003E3D2E" w:rsidP="003E3D2E">
      <w:pPr>
        <w:pStyle w:val="ListParagraph"/>
        <w:numPr>
          <w:ilvl w:val="0"/>
          <w:numId w:val="1"/>
        </w:numPr>
        <w:spacing w:before="120" w:after="0" w:line="23" w:lineRule="atLeast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2D02EB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2D02EB">
        <w:rPr>
          <w:rFonts w:ascii="TH SarabunPSK" w:hAnsi="TH SarabunPSK" w:cs="TH SarabunPSK"/>
          <w:sz w:val="32"/>
          <w:szCs w:val="32"/>
          <w:cs/>
        </w:rPr>
        <w:t>มาตรฐานวิธีวิเคราะห์ทดสอบมลพิษน้ำ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 790 บาท</w:t>
      </w:r>
    </w:p>
    <w:p w:rsidR="003E3D2E" w:rsidRDefault="003E3D2E" w:rsidP="003E3D2E">
      <w:pPr>
        <w:pStyle w:val="ListParagraph"/>
        <w:numPr>
          <w:ilvl w:val="0"/>
          <w:numId w:val="1"/>
        </w:num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ค่าบริการจัดส่งไปรษณีย์ เล่มละ 150 บาท หากผู้ซื้อสั่งซื้อมากกว่า 1 เล่มต่อครั้งคิดค่าบริการในราคา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เล่มละ 100 บาท</w:t>
      </w:r>
    </w:p>
    <w:p w:rsidR="003E3D2E" w:rsidRDefault="003E3D2E" w:rsidP="003E3D2E">
      <w:pPr>
        <w:pStyle w:val="ListParagraph"/>
        <w:numPr>
          <w:ilvl w:val="0"/>
          <w:numId w:val="1"/>
        </w:num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การชำระเงินสามารถชำระเงินตามบัญชีข้างล่าง </w:t>
      </w:r>
    </w:p>
    <w:tbl>
      <w:tblPr>
        <w:tblStyle w:val="TableGrid"/>
        <w:tblW w:w="9156" w:type="dxa"/>
        <w:tblInd w:w="720" w:type="dxa"/>
        <w:tblLook w:val="04A0" w:firstRow="1" w:lastRow="0" w:firstColumn="1" w:lastColumn="0" w:noHBand="0" w:noVBand="1"/>
      </w:tblPr>
      <w:tblGrid>
        <w:gridCol w:w="1231"/>
        <w:gridCol w:w="2374"/>
        <w:gridCol w:w="2304"/>
        <w:gridCol w:w="1750"/>
        <w:gridCol w:w="1497"/>
      </w:tblGrid>
      <w:tr w:rsidR="003E3D2E" w:rsidTr="00C3414C">
        <w:tc>
          <w:tcPr>
            <w:tcW w:w="1231" w:type="dxa"/>
          </w:tcPr>
          <w:p w:rsidR="003E3D2E" w:rsidRPr="00F52BA7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2374" w:type="dxa"/>
          </w:tcPr>
          <w:p w:rsidR="003E3D2E" w:rsidRPr="00F52BA7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2304" w:type="dxa"/>
          </w:tcPr>
          <w:p w:rsidR="003E3D2E" w:rsidRPr="00F52BA7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750" w:type="dxa"/>
          </w:tcPr>
          <w:p w:rsidR="003E3D2E" w:rsidRPr="00F52BA7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497" w:type="dxa"/>
          </w:tcPr>
          <w:p w:rsidR="003E3D2E" w:rsidRPr="00F52BA7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2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ประเภทบัญชี</w:t>
            </w:r>
          </w:p>
        </w:tc>
      </w:tr>
      <w:tr w:rsidR="003E3D2E" w:rsidTr="00C3414C">
        <w:tc>
          <w:tcPr>
            <w:tcW w:w="1231" w:type="dxa"/>
          </w:tcPr>
          <w:p w:rsidR="003E3D2E" w:rsidRDefault="003E3D2E" w:rsidP="00C3414C">
            <w:pPr>
              <w:pStyle w:val="ListParagraph"/>
              <w:spacing w:line="23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กรุงไทย</w:t>
            </w:r>
          </w:p>
        </w:tc>
        <w:tc>
          <w:tcPr>
            <w:tcW w:w="2374" w:type="dxa"/>
          </w:tcPr>
          <w:p w:rsidR="003E3D2E" w:rsidRPr="009A7E0C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E0C">
              <w:rPr>
                <w:rFonts w:ascii="TH SarabunPSK" w:hAnsi="TH SarabunPSK" w:cs="TH SarabunPSK"/>
                <w:sz w:val="32"/>
                <w:szCs w:val="32"/>
                <w:cs/>
              </w:rPr>
              <w:t>985-5-11039-0</w:t>
            </w:r>
          </w:p>
        </w:tc>
        <w:tc>
          <w:tcPr>
            <w:tcW w:w="2304" w:type="dxa"/>
          </w:tcPr>
          <w:p w:rsidR="003E3D2E" w:rsidRDefault="003E3D2E" w:rsidP="00C3414C">
            <w:pPr>
              <w:pStyle w:val="ListParagraph"/>
              <w:spacing w:line="23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กองทุนสวัสดิการ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กรมโรงงานอุตสาหกรรม (การจำหน่ายหนังสือ)</w:t>
            </w:r>
          </w:p>
        </w:tc>
        <w:tc>
          <w:tcPr>
            <w:tcW w:w="1750" w:type="dxa"/>
          </w:tcPr>
          <w:p w:rsidR="003E3D2E" w:rsidRDefault="003E3D2E" w:rsidP="00C3414C">
            <w:pPr>
              <w:pStyle w:val="ListParagraph"/>
              <w:spacing w:line="23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กรมโรงงาน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497" w:type="dxa"/>
          </w:tcPr>
          <w:p w:rsidR="003E3D2E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ออมทรัพย์</w:t>
            </w:r>
          </w:p>
        </w:tc>
      </w:tr>
    </w:tbl>
    <w:p w:rsidR="003E3D2E" w:rsidRPr="00BE1BFE" w:rsidRDefault="003E3D2E" w:rsidP="003E3D2E">
      <w:pPr>
        <w:spacing w:after="0" w:line="23" w:lineRule="atLeast"/>
        <w:ind w:right="-279" w:firstLine="714"/>
        <w:rPr>
          <w:rFonts w:ascii="TH SarabunPSK" w:hAnsi="TH SarabunPSK" w:cs="TH SarabunPSK"/>
          <w:sz w:val="32"/>
          <w:szCs w:val="32"/>
        </w:rPr>
      </w:pPr>
      <w:r w:rsidRPr="00BE1BFE">
        <w:rPr>
          <w:rFonts w:ascii="TH SarabunPSK" w:hAnsi="TH SarabunPSK" w:cs="TH SarabunPSK" w:hint="cs"/>
          <w:sz w:val="32"/>
          <w:szCs w:val="32"/>
          <w:cs/>
        </w:rPr>
        <w:t>*** เมื่อเจ้าหน้าที่ตรวจเช็คว่าท่านโอนเงินเข้าบัญชีแล้ว จะดำเนินการส่งพัสดุทางไปรษณีย์ด่วนพิเศษ (</w:t>
      </w:r>
      <w:r w:rsidRPr="00BE1BFE">
        <w:rPr>
          <w:rFonts w:ascii="TH SarabunPSK" w:hAnsi="TH SarabunPSK" w:cs="TH SarabunPSK"/>
          <w:sz w:val="32"/>
          <w:szCs w:val="32"/>
        </w:rPr>
        <w:t>EMS)</w:t>
      </w:r>
    </w:p>
    <w:p w:rsidR="003E3D2E" w:rsidRDefault="003E3D2E" w:rsidP="003E3D2E">
      <w:pPr>
        <w:pStyle w:val="ListParagraph"/>
        <w:numPr>
          <w:ilvl w:val="0"/>
          <w:numId w:val="1"/>
        </w:numPr>
        <w:spacing w:before="120" w:after="0" w:line="23" w:lineRule="atLeast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C52FE2">
        <w:rPr>
          <w:rFonts w:ascii="TH SarabunPSK" w:hAnsi="TH SarabunPSK" w:cs="TH SarabunPSK" w:hint="cs"/>
          <w:sz w:val="32"/>
          <w:szCs w:val="32"/>
          <w:cs/>
        </w:rPr>
        <w:t>จำนวนสั่งซื้อ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7"/>
        <w:gridCol w:w="2307"/>
        <w:gridCol w:w="2337"/>
        <w:gridCol w:w="2337"/>
      </w:tblGrid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จำนวน (เล่ม)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ราคาหนังสือ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 (บาท)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790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940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604D">
              <w:rPr>
                <w:rFonts w:ascii="TH SarabunPSK" w:hAnsi="TH SarabunPSK" w:cs="TH SarabunPSK"/>
                <w:sz w:val="32"/>
                <w:szCs w:val="32"/>
              </w:rPr>
              <w:t>580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1,780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604D"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2,670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604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3,560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6604D">
              <w:rPr>
                <w:rFonts w:ascii="TH SarabunPSK" w:hAnsi="TH SarabunPSK" w:cs="TH SarabunPSK"/>
                <w:sz w:val="32"/>
                <w:szCs w:val="32"/>
              </w:rPr>
              <w:t>950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4,450</w:t>
            </w:r>
          </w:p>
        </w:tc>
      </w:tr>
      <w:tr w:rsidR="003E3D2E" w:rsidRPr="0066604D" w:rsidTr="00C3414C">
        <w:tc>
          <w:tcPr>
            <w:tcW w:w="161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</w:t>
            </w:r>
          </w:p>
        </w:tc>
        <w:tc>
          <w:tcPr>
            <w:tcW w:w="230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790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 ……. =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</w:p>
        </w:tc>
        <w:tc>
          <w:tcPr>
            <w:tcW w:w="2337" w:type="dxa"/>
          </w:tcPr>
          <w:p w:rsidR="003E3D2E" w:rsidRPr="0066604D" w:rsidRDefault="003E3D2E" w:rsidP="00C3414C">
            <w:pPr>
              <w:pStyle w:val="ListParagraph"/>
              <w:spacing w:line="23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60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</w:tr>
    </w:tbl>
    <w:p w:rsidR="003E3D2E" w:rsidRPr="00C52FE2" w:rsidRDefault="003E3D2E" w:rsidP="003E3D2E">
      <w:pPr>
        <w:pStyle w:val="ListParagraph"/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E3D2E">
      <w:pPr>
        <w:pStyle w:val="ListParagraph"/>
        <w:numPr>
          <w:ilvl w:val="0"/>
          <w:numId w:val="1"/>
        </w:num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หากชำระเงินเรียบร้อยแล้ว ท่านสามารถแจ้งการชำระเงินได้ทันทีผ่านช่องทางที่สะดวก 4 ช่องทาง คือ </w:t>
      </w:r>
    </w:p>
    <w:p w:rsidR="003E3D2E" w:rsidRPr="005C01A8" w:rsidRDefault="003E3D2E" w:rsidP="003E3D2E">
      <w:pPr>
        <w:spacing w:before="120" w:after="0" w:line="23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01A8">
        <w:rPr>
          <w:rFonts w:ascii="TH SarabunPSK" w:hAnsi="TH SarabunPSK" w:cs="TH SarabunPSK" w:hint="cs"/>
          <w:sz w:val="32"/>
          <w:szCs w:val="32"/>
          <w:cs/>
        </w:rPr>
        <w:t xml:space="preserve">เว็บไซด์ </w:t>
      </w:r>
      <w:r w:rsidRPr="005C01A8">
        <w:rPr>
          <w:rFonts w:ascii="TH SarabunPSK" w:hAnsi="TH SarabunPSK" w:cs="TH SarabunPSK"/>
          <w:sz w:val="32"/>
          <w:szCs w:val="32"/>
        </w:rPr>
        <w:t>http://php.diw.go.th/research/</w:t>
      </w:r>
      <w:r w:rsidRPr="005C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D2E" w:rsidRPr="00C91778" w:rsidRDefault="003E3D2E" w:rsidP="003E3D2E">
      <w:pPr>
        <w:spacing w:after="0" w:line="23" w:lineRule="atLeast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3E3D2E" w:rsidRPr="005C01A8" w:rsidRDefault="003E3D2E" w:rsidP="003E3D2E">
      <w:pPr>
        <w:spacing w:after="0" w:line="23" w:lineRule="atLeast"/>
        <w:ind w:left="2694" w:right="4" w:hanging="12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01A8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5C01A8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5C01A8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5C01A8">
          <w:rPr>
            <w:rStyle w:val="Hyperlink"/>
            <w:rFonts w:ascii="TH SarabunPSK" w:hAnsi="TH SarabunPSK" w:cs="TH SarabunPSK"/>
            <w:sz w:val="32"/>
            <w:szCs w:val="32"/>
          </w:rPr>
          <w:t xml:space="preserve">rattikarn.t@diw.mail.go.th </w:t>
        </w:r>
        <w:r w:rsidRPr="005C01A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หรือ</w:t>
        </w:r>
      </w:hyperlink>
      <w:r w:rsidRPr="005C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1B23">
        <w:rPr>
          <w:rFonts w:ascii="TH SarabunPSK" w:hAnsi="TH SarabunPSK" w:cs="TH SarabunPSK"/>
          <w:sz w:val="32"/>
          <w:szCs w:val="32"/>
        </w:rPr>
        <w:t>my_ammy2529@hotmail.com</w:t>
      </w:r>
      <w:r w:rsidRPr="007A1B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A1B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hyperlink r:id="rId8" w:history="1">
        <w:r w:rsidRPr="007A1B23">
          <w:rPr>
            <w:rFonts w:ascii="TH SarabunPSK" w:hAnsi="TH SarabunPSK" w:cs="TH SarabunPSK"/>
            <w:sz w:val="32"/>
            <w:szCs w:val="32"/>
          </w:rPr>
          <w:t>u_maphorn@hotmail.com</w:t>
        </w:r>
      </w:hyperlink>
    </w:p>
    <w:p w:rsidR="003E3D2E" w:rsidRPr="005C01A8" w:rsidRDefault="003E3D2E" w:rsidP="003E3D2E">
      <w:pPr>
        <w:spacing w:after="0" w:line="23" w:lineRule="atLeast"/>
        <w:ind w:right="4" w:firstLine="720"/>
        <w:rPr>
          <w:rFonts w:ascii="TH SarabunPSK" w:hAnsi="TH SarabunPSK" w:cs="TH SarabunPSK"/>
          <w:sz w:val="32"/>
          <w:szCs w:val="32"/>
        </w:rPr>
      </w:pPr>
      <w:r w:rsidRPr="007A1B2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C01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3D2E" w:rsidRDefault="003E3D2E" w:rsidP="003E3D2E">
      <w:pPr>
        <w:spacing w:after="0" w:line="23" w:lineRule="atLeast"/>
        <w:ind w:left="720"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>
        <w:rPr>
          <w:rFonts w:ascii="TH SarabunPSK" w:hAnsi="TH SarabunPSK" w:cs="TH SarabunPSK"/>
          <w:sz w:val="32"/>
          <w:szCs w:val="32"/>
        </w:rPr>
        <w:t>ID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aom_rat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ammy0621321047</w:t>
      </w:r>
    </w:p>
    <w:p w:rsidR="003E3D2E" w:rsidRPr="00C91778" w:rsidRDefault="003E3D2E" w:rsidP="003E3D2E">
      <w:pPr>
        <w:spacing w:after="0" w:line="23" w:lineRule="atLeast"/>
        <w:ind w:left="720"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3E3D2E" w:rsidRPr="00CB431B" w:rsidRDefault="003E3D2E" w:rsidP="003E3D2E">
      <w:pPr>
        <w:spacing w:after="0" w:line="23" w:lineRule="atLeast"/>
        <w:ind w:left="720" w:right="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B431B">
        <w:rPr>
          <w:rFonts w:ascii="TH SarabunPSK" w:hAnsi="TH SarabunPSK" w:cs="TH SarabunPSK" w:hint="cs"/>
          <w:sz w:val="32"/>
          <w:szCs w:val="32"/>
          <w:cs/>
        </w:rPr>
        <w:t>ทางโทรสาร 0-2354-3415</w:t>
      </w: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หากมีปัญหาหรือข้อสงสัยสามารถติดต่อสอบถามได้ที่</w:t>
      </w:r>
      <w:r w:rsidRPr="00A2584C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ศูนย์วิจัยและพัฒนาสิ่งแวดล้อมโรงงานส่วนกลาง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คุณรัตติกาล / คุณอุมาพร /คุณจารุดา เบอร์โทรศัพท์</w:t>
      </w:r>
      <w:r w:rsidRPr="00A2584C">
        <w:rPr>
          <w:rFonts w:ascii="TH SarabunPSK" w:hAnsi="TH SarabunPSK" w:cs="TH SarabunPSK" w:hint="cs"/>
          <w:sz w:val="32"/>
          <w:szCs w:val="32"/>
          <w:cs/>
        </w:rPr>
        <w:t xml:space="preserve"> 0 2202 4146-7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2584C">
        <w:rPr>
          <w:rFonts w:ascii="TH SarabunPSK" w:hAnsi="TH SarabunPSK" w:cs="TH SarabunPSK"/>
          <w:sz w:val="32"/>
          <w:szCs w:val="32"/>
        </w:rPr>
        <w:t xml:space="preserve"> 0 2202 4002</w:t>
      </w:r>
    </w:p>
    <w:p w:rsidR="003E3D2E" w:rsidRPr="00367187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D2E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E3D2E" w:rsidRPr="00C64204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42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ที่อยู่สำหรับรับหนังสือ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7830"/>
      </w:tblGrid>
      <w:tr w:rsidR="003E3D2E" w:rsidRPr="00C64204" w:rsidTr="00C3414C">
        <w:tc>
          <w:tcPr>
            <w:tcW w:w="1242" w:type="dxa"/>
            <w:vAlign w:val="center"/>
          </w:tcPr>
          <w:p w:rsidR="003E3D2E" w:rsidRPr="00C64204" w:rsidRDefault="003E3D2E" w:rsidP="00C3414C">
            <w:pPr>
              <w:spacing w:before="120" w:after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6420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ชื่อผู้รับ</w:t>
            </w:r>
          </w:p>
        </w:tc>
        <w:tc>
          <w:tcPr>
            <w:tcW w:w="7830" w:type="dxa"/>
            <w:vAlign w:val="center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2E" w:rsidRPr="00C64204" w:rsidTr="00C3414C">
        <w:tc>
          <w:tcPr>
            <w:tcW w:w="1242" w:type="dxa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830" w:type="dxa"/>
            <w:vAlign w:val="center"/>
          </w:tcPr>
          <w:p w:rsidR="003E3D2E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2E" w:rsidRPr="00C64204" w:rsidTr="00C3414C">
        <w:tc>
          <w:tcPr>
            <w:tcW w:w="1242" w:type="dxa"/>
            <w:vAlign w:val="center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เบอร์ติดต่อ</w:t>
            </w:r>
          </w:p>
        </w:tc>
        <w:tc>
          <w:tcPr>
            <w:tcW w:w="7830" w:type="dxa"/>
            <w:vAlign w:val="center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3D2E" w:rsidRPr="00C64204" w:rsidTr="00C3414C">
        <w:tc>
          <w:tcPr>
            <w:tcW w:w="1242" w:type="dxa"/>
            <w:vAlign w:val="center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7830" w:type="dxa"/>
            <w:vAlign w:val="center"/>
          </w:tcPr>
          <w:p w:rsidR="003E3D2E" w:rsidRPr="00C64204" w:rsidRDefault="003E3D2E" w:rsidP="00C3414C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3D2E" w:rsidRDefault="003E3D2E" w:rsidP="003E3D2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E3D2E" w:rsidRDefault="003E3D2E" w:rsidP="003E3D2E">
      <w:pPr>
        <w:spacing w:before="12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C642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ออกใบเสร็จ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B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D2074">
        <w:rPr>
          <w:rFonts w:ascii="TH SarabunPSK" w:hAnsi="TH SarabunPSK" w:cs="TH SarabunPSK" w:hint="cs"/>
          <w:b/>
          <w:bCs/>
          <w:sz w:val="32"/>
          <w:szCs w:val="32"/>
          <w:cs/>
        </w:rPr>
        <w:t>ออกใบเสร็จรับเงินในนาม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3D2E" w:rsidRPr="00C64204" w:rsidTr="00C3414C">
        <w:tc>
          <w:tcPr>
            <w:tcW w:w="9072" w:type="dxa"/>
            <w:vAlign w:val="center"/>
          </w:tcPr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Default="003E3D2E" w:rsidP="00C3414C">
            <w:pPr>
              <w:spacing w:before="120"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3D2E" w:rsidRPr="00E40478" w:rsidRDefault="003E3D2E" w:rsidP="00C3414C">
            <w:pPr>
              <w:spacing w:line="23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E3D2E" w:rsidRDefault="003E3D2E" w:rsidP="003E3D2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3E3D2E" w:rsidRPr="00B34D00" w:rsidRDefault="003E3D2E" w:rsidP="00396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E3D2E" w:rsidRPr="00B34D00" w:rsidSect="005A17E2">
      <w:pgSz w:w="11907" w:h="16840" w:code="9"/>
      <w:pgMar w:top="851" w:right="1134" w:bottom="567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D39"/>
    <w:multiLevelType w:val="hybridMultilevel"/>
    <w:tmpl w:val="9F8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D32BA"/>
    <w:rsid w:val="00041953"/>
    <w:rsid w:val="000C0CA0"/>
    <w:rsid w:val="001F0543"/>
    <w:rsid w:val="00357EC2"/>
    <w:rsid w:val="00396533"/>
    <w:rsid w:val="003A542C"/>
    <w:rsid w:val="003E3D2E"/>
    <w:rsid w:val="0042197B"/>
    <w:rsid w:val="00536D97"/>
    <w:rsid w:val="005A17E2"/>
    <w:rsid w:val="005C7BDA"/>
    <w:rsid w:val="00640785"/>
    <w:rsid w:val="0078446C"/>
    <w:rsid w:val="007A1F90"/>
    <w:rsid w:val="008700BB"/>
    <w:rsid w:val="008D233C"/>
    <w:rsid w:val="0094566D"/>
    <w:rsid w:val="009A2F9C"/>
    <w:rsid w:val="00A54914"/>
    <w:rsid w:val="00AE02F0"/>
    <w:rsid w:val="00B34D00"/>
    <w:rsid w:val="00D5523E"/>
    <w:rsid w:val="00DA6E18"/>
    <w:rsid w:val="00ED20D0"/>
    <w:rsid w:val="00ED32BA"/>
    <w:rsid w:val="00ED468C"/>
    <w:rsid w:val="00ED4D58"/>
    <w:rsid w:val="00ED4E0E"/>
    <w:rsid w:val="00F6648B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3BCA9-9B0C-4652-8F58-1F1F08D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F0543"/>
    <w:pPr>
      <w:ind w:left="720"/>
      <w:contextualSpacing/>
    </w:pPr>
  </w:style>
  <w:style w:type="table" w:styleId="TableGrid">
    <w:name w:val="Table Grid"/>
    <w:basedOn w:val="TableNormal"/>
    <w:uiPriority w:val="59"/>
    <w:rsid w:val="003E3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E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_maphor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ttikarn.t@diw.mail.go.th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7D9C-67C3-456C-8149-F2D880B7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user-013</dc:creator>
  <cp:lastModifiedBy>diwuser</cp:lastModifiedBy>
  <cp:revision>23</cp:revision>
  <dcterms:created xsi:type="dcterms:W3CDTF">2017-01-19T06:44:00Z</dcterms:created>
  <dcterms:modified xsi:type="dcterms:W3CDTF">2017-01-19T07:41:00Z</dcterms:modified>
</cp:coreProperties>
</file>