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43" w:rsidRDefault="00B63843" w:rsidP="00B63843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 อก. ที่รองรับยุทธศาสตร์ชาติ</w:t>
      </w:r>
      <w:r>
        <w:rPr>
          <w:rFonts w:ascii="TH SarabunPSK" w:hAnsi="TH SarabunPSK" w:cs="TH SarabunPSK"/>
          <w:sz w:val="32"/>
          <w:szCs w:val="32"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47BAB" w:rsidRPr="00B63843" w:rsidRDefault="00B63843" w:rsidP="00B638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 .......................................................................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403"/>
        <w:gridCol w:w="2134"/>
        <w:gridCol w:w="1984"/>
        <w:gridCol w:w="1843"/>
        <w:gridCol w:w="1843"/>
        <w:gridCol w:w="1843"/>
        <w:gridCol w:w="1843"/>
      </w:tblGrid>
      <w:tr w:rsidR="00A52B83" w:rsidRPr="00CE44C9" w:rsidTr="002734E9">
        <w:trPr>
          <w:tblHeader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A52B83" w:rsidRDefault="00A52B83" w:rsidP="00A52B8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</w:tcPr>
          <w:p w:rsidR="002734E9" w:rsidRDefault="002734E9" w:rsidP="002734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แผนงานตามยุทธศาสตร์การจัดสรรงบประมาณ </w:t>
            </w:r>
          </w:p>
          <w:p w:rsidR="00A52B83" w:rsidRDefault="002734E9" w:rsidP="002734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2134" w:type="dxa"/>
            <w:vMerge w:val="restart"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แนวทาง/เป้าหมาย/ผลกระทบ</w:t>
            </w:r>
          </w:p>
        </w:tc>
        <w:tc>
          <w:tcPr>
            <w:tcW w:w="9356" w:type="dxa"/>
            <w:gridSpan w:val="5"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A52B83" w:rsidRPr="00CE44C9" w:rsidTr="002734E9">
        <w:trPr>
          <w:tblHeader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</w:tcPr>
          <w:p w:rsidR="00A52B83" w:rsidRPr="00CE44C9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vMerge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A52B83" w:rsidRPr="00CE44C9" w:rsidTr="002734E9">
        <w:trPr>
          <w:tblHeader/>
        </w:trPr>
        <w:tc>
          <w:tcPr>
            <w:tcW w:w="198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3620F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(พ.ศ. 2560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2B83"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2565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2570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2574)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(พ.ศ.</w:t>
            </w:r>
            <w:r w:rsidRPr="00A52B83">
              <w:rPr>
                <w:rFonts w:ascii="TH SarabunPSK" w:hAnsi="TH SarabunPSK" w:cs="TH SarabunPSK"/>
                <w:sz w:val="28"/>
              </w:rPr>
              <w:t xml:space="preserve"> 2575 – 2579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B63843" w:rsidRPr="00CE44C9" w:rsidTr="000070C6">
        <w:tc>
          <w:tcPr>
            <w:tcW w:w="1984" w:type="dxa"/>
            <w:vMerge w:val="restart"/>
          </w:tcPr>
          <w:p w:rsidR="00B63843" w:rsidRDefault="00B63843" w:rsidP="00B63843">
            <w:pPr>
              <w:ind w:left="34"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B6384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2403" w:type="dxa"/>
            <w:vMerge w:val="restart"/>
            <w:shd w:val="clear" w:color="auto" w:fill="FBD4B4" w:themeFill="accent6" w:themeFillTint="66"/>
          </w:tcPr>
          <w:p w:rsidR="00B63843" w:rsidRDefault="002734E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384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การบริหารจัดการขยะและสิ่งแวดล้อม</w:t>
            </w:r>
          </w:p>
        </w:tc>
        <w:tc>
          <w:tcPr>
            <w:tcW w:w="2134" w:type="dxa"/>
            <w:tcBorders>
              <w:bottom w:val="dotted" w:sz="4" w:space="0" w:color="auto"/>
            </w:tcBorders>
          </w:tcPr>
          <w:p w:rsidR="00B63843" w:rsidRPr="00CE44C9" w:rsidRDefault="002734E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63843" w:rsidRDefault="00B6384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3843" w:rsidRPr="00CE44C9" w:rsidTr="000070C6">
        <w:tc>
          <w:tcPr>
            <w:tcW w:w="1984" w:type="dxa"/>
            <w:vMerge/>
          </w:tcPr>
          <w:p w:rsidR="00B63843" w:rsidRDefault="00B63843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FBD4B4" w:themeFill="accent6" w:themeFillTint="66"/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B63843" w:rsidRPr="00CE44C9" w:rsidRDefault="00B6384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63843" w:rsidRDefault="00B6384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3843" w:rsidRPr="00CE44C9" w:rsidTr="000070C6">
        <w:tc>
          <w:tcPr>
            <w:tcW w:w="1984" w:type="dxa"/>
            <w:vMerge/>
          </w:tcPr>
          <w:p w:rsidR="00B63843" w:rsidRDefault="00B6384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3843" w:rsidRDefault="00B6384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</w:tcPr>
          <w:p w:rsidR="00B63843" w:rsidRPr="00CE44C9" w:rsidRDefault="00B6384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3843" w:rsidRPr="00CE44C9" w:rsidTr="000070C6">
        <w:tc>
          <w:tcPr>
            <w:tcW w:w="1984" w:type="dxa"/>
            <w:vMerge/>
            <w:tcBorders>
              <w:bottom w:val="nil"/>
            </w:tcBorders>
          </w:tcPr>
          <w:p w:rsidR="00B63843" w:rsidRDefault="00B6384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 w:val="restart"/>
            <w:shd w:val="clear" w:color="auto" w:fill="B6DDE8" w:themeFill="accent5" w:themeFillTint="66"/>
          </w:tcPr>
          <w:p w:rsidR="00B63843" w:rsidRDefault="002734E9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การพัฒนาและเพิ่มประสิทธิภาพการใช้พลังงานที่เป็นมิตรกับสิ่งแวดล้อม</w:t>
            </w:r>
          </w:p>
        </w:tc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:rsidR="00B63843" w:rsidRPr="00CE44C9" w:rsidRDefault="002734E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B63843" w:rsidRDefault="00B6384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B63843" w:rsidRPr="00CE44C9" w:rsidRDefault="00B6384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0070C6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shd w:val="clear" w:color="auto" w:fill="B6DDE8" w:themeFill="accent5" w:themeFillTint="66"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เป้าหมายผลลัพธ์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0070C6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4E9" w:rsidRPr="00CE44C9" w:rsidTr="000070C6">
        <w:tc>
          <w:tcPr>
            <w:tcW w:w="1984" w:type="dxa"/>
            <w:tcBorders>
              <w:top w:val="nil"/>
              <w:bottom w:val="nil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 w:val="restart"/>
            <w:shd w:val="clear" w:color="auto" w:fill="B6DDE8" w:themeFill="accent5" w:themeFillTint="66"/>
          </w:tcPr>
          <w:p w:rsidR="002734E9" w:rsidRPr="00B63843" w:rsidRDefault="002734E9" w:rsidP="006B7B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การจัดการน</w:t>
            </w:r>
            <w:r w:rsidR="006B7B8C">
              <w:rPr>
                <w:rFonts w:ascii="TH SarabunPSK" w:hAnsi="TH SarabunPSK" w:cs="TH SarabunPSK" w:hint="cs"/>
                <w:sz w:val="32"/>
                <w:szCs w:val="32"/>
                <w:cs/>
              </w:rPr>
              <w:t>้ำและสร้างการเติบโตบนคุณภาพชีวิตที่เป็นมิตรกับสิ่งแวดล้อมอย่างยั่งยืน</w:t>
            </w:r>
          </w:p>
        </w:tc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:rsidR="002734E9" w:rsidRPr="00CE44C9" w:rsidRDefault="002734E9" w:rsidP="00C155A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4E9" w:rsidRPr="00CE44C9" w:rsidTr="000070C6">
        <w:tc>
          <w:tcPr>
            <w:tcW w:w="1984" w:type="dxa"/>
            <w:tcBorders>
              <w:top w:val="nil"/>
              <w:bottom w:val="nil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shd w:val="clear" w:color="auto" w:fill="B6DDE8" w:themeFill="accent5" w:themeFillTint="66"/>
          </w:tcPr>
          <w:p w:rsidR="002734E9" w:rsidRPr="00B63843" w:rsidRDefault="002734E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2734E9" w:rsidRPr="00CE44C9" w:rsidRDefault="002734E9" w:rsidP="00C155A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4E9" w:rsidRPr="00CE44C9" w:rsidTr="000070C6">
        <w:tc>
          <w:tcPr>
            <w:tcW w:w="1984" w:type="dxa"/>
            <w:tcBorders>
              <w:top w:val="nil"/>
              <w:bottom w:val="nil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shd w:val="clear" w:color="auto" w:fill="B6DDE8" w:themeFill="accent5" w:themeFillTint="66"/>
          </w:tcPr>
          <w:p w:rsidR="002734E9" w:rsidRPr="00B63843" w:rsidRDefault="002734E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</w:tcPr>
          <w:p w:rsidR="002734E9" w:rsidRPr="00CE44C9" w:rsidRDefault="002734E9" w:rsidP="00C155A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734E9" w:rsidRPr="00CE44C9" w:rsidRDefault="002734E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0070C6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 w:val="restart"/>
            <w:shd w:val="clear" w:color="auto" w:fill="B6DDE8" w:themeFill="accent5" w:themeFillTint="66"/>
          </w:tcPr>
          <w:p w:rsidR="006E2A99" w:rsidRPr="00CE44C9" w:rsidRDefault="006B7B8C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63843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จัดการผลกระทบจากการเปลี่ยนแปลงสภาวะภูมิอากาศ และภัยพิบัติ</w:t>
            </w:r>
          </w:p>
        </w:tc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2734E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0070C6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shd w:val="clear" w:color="auto" w:fill="B6DDE8" w:themeFill="accent5" w:themeFillTint="66"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เป้าหมายผลลัพธ์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0070C6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2B83" w:rsidRDefault="00A52B83"/>
    <w:sectPr w:rsidR="00A52B83" w:rsidSect="00B63843">
      <w:pgSz w:w="16838" w:h="11906" w:orient="landscape"/>
      <w:pgMar w:top="851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83"/>
    <w:rsid w:val="000070C6"/>
    <w:rsid w:val="00141FA9"/>
    <w:rsid w:val="002734E9"/>
    <w:rsid w:val="003274F9"/>
    <w:rsid w:val="003620F3"/>
    <w:rsid w:val="006B7B8C"/>
    <w:rsid w:val="006E2A99"/>
    <w:rsid w:val="00844F04"/>
    <w:rsid w:val="00847BAB"/>
    <w:rsid w:val="00A52B83"/>
    <w:rsid w:val="00B63843"/>
    <w:rsid w:val="00BF7FF4"/>
    <w:rsid w:val="00E3769B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DE55E-3B39-4699-A942-96E5150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DIW</cp:lastModifiedBy>
  <cp:revision>2</cp:revision>
  <cp:lastPrinted>2017-03-10T08:49:00Z</cp:lastPrinted>
  <dcterms:created xsi:type="dcterms:W3CDTF">2017-03-13T06:48:00Z</dcterms:created>
  <dcterms:modified xsi:type="dcterms:W3CDTF">2017-03-13T06:48:00Z</dcterms:modified>
</cp:coreProperties>
</file>