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361"/>
        <w:gridCol w:w="4881"/>
      </w:tblGrid>
      <w:tr w:rsidR="00F00C1C" w:rsidTr="00F00C1C">
        <w:trPr>
          <w:trHeight w:val="841"/>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060AF4">
            <w:r>
              <w:pict>
                <v:shapetype id="_x0000_t32" coordsize="21600,21600" o:spt="32" o:oned="t" path="m,l21600,21600e" filled="f">
                  <v:path arrowok="t" fillok="f" o:connecttype="none"/>
                  <o:lock v:ext="edit" shapetype="t"/>
                </v:shapetype>
                <v:shape id="_x0000_s1026" type="#_x0000_t32" style="position:absolute;margin-left:351.9pt;margin-top:.05pt;width:11.25pt;height:9.65pt;flip:y;z-index:251658240" o:connectortype="straight" strokeweight="1pt"/>
              </w:pict>
            </w:r>
            <w:r w:rsidR="00F00C1C">
              <w:rPr>
                <w:rFonts w:ascii="TH SarabunPSK" w:hAnsi="TH SarabunPSK" w:cs="TH SarabunPSK"/>
                <w:b/>
                <w:bCs/>
                <w:cs/>
              </w:rPr>
              <w:t>รายงานการประเมินผลตนเองตามคำรับรองการปฏิบัติราชการ (รายตัวชี้วัด)</w:t>
            </w:r>
            <w:r w:rsidR="00F00C1C">
              <w:t xml:space="preserve">       </w:t>
            </w:r>
            <w:r w:rsidR="00F00C1C">
              <w:rPr>
                <w:rFonts w:ascii="TH SarabunPSK" w:hAnsi="TH SarabunPSK" w:cs="TH SarabunPSK"/>
                <w:b/>
                <w:bCs/>
              </w:rPr>
              <w:sym w:font="Wingdings" w:char="0071"/>
            </w:r>
            <w:r w:rsidR="00F00C1C">
              <w:rPr>
                <w:rFonts w:ascii="TH SarabunPSK" w:hAnsi="TH SarabunPSK" w:cs="TH SarabunPSK"/>
                <w:b/>
                <w:bCs/>
                <w:cs/>
              </w:rPr>
              <w:t xml:space="preserve">  รอบ </w:t>
            </w:r>
            <w:r w:rsidR="00F00C1C">
              <w:rPr>
                <w:rFonts w:ascii="TH SarabunPSK" w:hAnsi="TH SarabunPSK" w:cs="TH SarabunPSK"/>
                <w:b/>
                <w:bCs/>
              </w:rPr>
              <w:t xml:space="preserve"> 6</w:t>
            </w:r>
            <w:r w:rsidR="00F00C1C">
              <w:rPr>
                <w:rFonts w:ascii="TH SarabunPSK" w:hAnsi="TH SarabunPSK" w:cs="TH SarabunPSK" w:hint="cs"/>
                <w:b/>
                <w:bCs/>
                <w:cs/>
              </w:rPr>
              <w:t xml:space="preserve"> เดือน</w:t>
            </w:r>
          </w:p>
          <w:p w:rsidR="00F00C1C" w:rsidRDefault="00F00C1C">
            <w:pPr>
              <w:jc w:val="center"/>
              <w:rPr>
                <w:rFonts w:ascii="TH SarabunPSK" w:hAnsi="TH SarabunPSK" w:cs="TH SarabunPSK"/>
                <w:b/>
                <w:bCs/>
              </w:rPr>
            </w:pPr>
            <w:r>
              <w:rPr>
                <w:rFonts w:ascii="TH SarabunPSK" w:hAnsi="TH SarabunPSK" w:cs="TH SarabunPSK"/>
                <w:b/>
                <w:bCs/>
              </w:rPr>
              <w:t xml:space="preserve">                                                                                           </w:t>
            </w:r>
            <w:r>
              <w:rPr>
                <w:rFonts w:ascii="TH SarabunPSK" w:hAnsi="TH SarabunPSK" w:cs="TH SarabunPSK"/>
                <w:b/>
                <w:bCs/>
              </w:rPr>
              <w:sym w:font="Wingdings" w:char="0071"/>
            </w:r>
            <w:r>
              <w:rPr>
                <w:rFonts w:ascii="TH SarabunPSK" w:hAnsi="TH SarabunPSK" w:cs="TH SarabunPSK"/>
                <w:b/>
                <w:bCs/>
                <w:cs/>
              </w:rPr>
              <w:t xml:space="preserve">  รอบ 12 เดือน</w:t>
            </w:r>
          </w:p>
        </w:tc>
      </w:tr>
      <w:tr w:rsidR="00F00C1C" w:rsidTr="00F00C1C">
        <w:trPr>
          <w:trHeight w:val="413"/>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rsidP="00BE6EDB">
            <w:pPr>
              <w:rPr>
                <w:rFonts w:ascii="TH SarabunPSK" w:hAnsi="TH SarabunPSK" w:cs="TH SarabunPSK"/>
                <w:b/>
                <w:bCs/>
                <w:noProof/>
              </w:rPr>
            </w:pPr>
            <w:r>
              <w:rPr>
                <w:rFonts w:ascii="TH SarabunPSK" w:hAnsi="TH SarabunPSK" w:cs="TH SarabunPSK"/>
                <w:b/>
                <w:bCs/>
                <w:cs/>
              </w:rPr>
              <w:t xml:space="preserve">ชื่อตัวชี้วัดที่ </w:t>
            </w:r>
            <w:r w:rsidR="00BE6EDB">
              <w:rPr>
                <w:rFonts w:ascii="TH SarabunPSK" w:hAnsi="TH SarabunPSK" w:cs="TH SarabunPSK"/>
                <w:b/>
                <w:bCs/>
              </w:rPr>
              <w:t>6</w:t>
            </w:r>
            <w:r>
              <w:rPr>
                <w:rFonts w:ascii="TH SarabunPSK" w:hAnsi="TH SarabunPSK" w:cs="TH SarabunPSK" w:hint="cs"/>
                <w:b/>
                <w:bCs/>
                <w:cs/>
              </w:rPr>
              <w:t xml:space="preserve"> </w:t>
            </w:r>
            <w:r>
              <w:rPr>
                <w:rFonts w:ascii="TH SarabunPSK" w:hAnsi="TH SarabunPSK" w:cs="TH SarabunPSK"/>
                <w:b/>
                <w:bCs/>
              </w:rPr>
              <w:t xml:space="preserve">: </w:t>
            </w:r>
            <w:r>
              <w:rPr>
                <w:rFonts w:ascii="TH SarabunPSK" w:hAnsi="TH SarabunPSK" w:cs="TH SarabunPSK" w:hint="cs"/>
                <w:b/>
                <w:bCs/>
                <w:color w:val="000000" w:themeColor="text1"/>
                <w:cs/>
              </w:rPr>
              <w:t>การ</w:t>
            </w:r>
            <w:r w:rsidR="00BE6EDB">
              <w:rPr>
                <w:rFonts w:ascii="TH SarabunPSK" w:hAnsi="TH SarabunPSK" w:cs="TH SarabunPSK" w:hint="cs"/>
                <w:b/>
                <w:bCs/>
                <w:color w:val="000000" w:themeColor="text1"/>
                <w:cs/>
              </w:rPr>
              <w:t>พัฒนาประสิทธิภาพระบบสารสนเทศภาครัฐ</w:t>
            </w:r>
            <w:r>
              <w:rPr>
                <w:rFonts w:ascii="TH SarabunPSK" w:hAnsi="TH SarabunPSK" w:cs="TH SarabunPSK" w:hint="cs"/>
                <w:b/>
                <w:bCs/>
                <w:noProof/>
                <w:cs/>
              </w:rPr>
              <w:t xml:space="preserve"> (ร้อยละ 5)</w:t>
            </w:r>
          </w:p>
        </w:tc>
      </w:tr>
      <w:tr w:rsidR="00F00C1C" w:rsidTr="00F00C1C">
        <w:trPr>
          <w:trHeight w:val="419"/>
        </w:trPr>
        <w:tc>
          <w:tcPr>
            <w:tcW w:w="4361" w:type="dxa"/>
            <w:tcBorders>
              <w:top w:val="single" w:sz="4" w:space="0" w:color="auto"/>
              <w:left w:val="single" w:sz="4" w:space="0" w:color="auto"/>
              <w:bottom w:val="single" w:sz="4" w:space="0" w:color="auto"/>
              <w:right w:val="single" w:sz="4" w:space="0" w:color="auto"/>
            </w:tcBorders>
            <w:hideMark/>
          </w:tcPr>
          <w:p w:rsidR="00F00C1C" w:rsidRDefault="00F00C1C" w:rsidP="00BE6EDB">
            <w:pPr>
              <w:rPr>
                <w:rFonts w:ascii="TH SarabunPSK" w:hAnsi="TH SarabunPSK" w:cs="TH SarabunPSK"/>
                <w:b/>
                <w:bCs/>
              </w:rPr>
            </w:pPr>
            <w:r>
              <w:rPr>
                <w:rFonts w:ascii="TH SarabunPSK" w:hAnsi="TH SarabunPSK" w:cs="TH SarabunPSK"/>
                <w:b/>
                <w:bCs/>
                <w:cs/>
              </w:rPr>
              <w:t xml:space="preserve">ผู้กำกับดูแลตัวชี้วัด </w:t>
            </w:r>
            <w:r>
              <w:rPr>
                <w:rFonts w:ascii="TH SarabunPSK" w:hAnsi="TH SarabunPSK" w:cs="TH SarabunPSK"/>
                <w:b/>
                <w:bCs/>
              </w:rPr>
              <w:t xml:space="preserve">: </w:t>
            </w:r>
            <w:r>
              <w:rPr>
                <w:rFonts w:ascii="TH SarabunPSK" w:hAnsi="TH SarabunPSK" w:cs="TH SarabunPSK"/>
                <w:cs/>
              </w:rPr>
              <w:t>นาย</w:t>
            </w:r>
            <w:r w:rsidR="00BE6EDB">
              <w:rPr>
                <w:rFonts w:ascii="TH SarabunPSK" w:hAnsi="TH SarabunPSK" w:cs="TH SarabunPSK" w:hint="cs"/>
                <w:cs/>
              </w:rPr>
              <w:t>จุล</w:t>
            </w:r>
            <w:proofErr w:type="spellStart"/>
            <w:r w:rsidR="00BE6EDB">
              <w:rPr>
                <w:rFonts w:ascii="TH SarabunPSK" w:hAnsi="TH SarabunPSK" w:cs="TH SarabunPSK" w:hint="cs"/>
                <w:cs/>
              </w:rPr>
              <w:t>พงษ์</w:t>
            </w:r>
            <w:proofErr w:type="spellEnd"/>
            <w:r w:rsidR="00BE6EDB">
              <w:rPr>
                <w:rFonts w:ascii="TH SarabunPSK" w:hAnsi="TH SarabunPSK" w:cs="TH SarabunPSK" w:hint="cs"/>
                <w:cs/>
              </w:rPr>
              <w:t xml:space="preserve"> ทวีศรี </w:t>
            </w:r>
            <w:r>
              <w:rPr>
                <w:rFonts w:ascii="TH SarabunPSK" w:hAnsi="TH SarabunPSK" w:cs="TH SarabunPSK"/>
                <w:cs/>
              </w:rPr>
              <w:t>(</w:t>
            </w:r>
            <w:proofErr w:type="spellStart"/>
            <w:r w:rsidR="00BE6EDB">
              <w:rPr>
                <w:rFonts w:ascii="TH SarabunPSK" w:hAnsi="TH SarabunPSK" w:cs="TH SarabunPSK" w:hint="cs"/>
                <w:cs/>
              </w:rPr>
              <w:t>ร</w:t>
            </w:r>
            <w:r>
              <w:rPr>
                <w:rFonts w:ascii="TH SarabunPSK" w:hAnsi="TH SarabunPSK" w:cs="TH SarabunPSK"/>
                <w:cs/>
              </w:rPr>
              <w:t>รอ.</w:t>
            </w:r>
            <w:proofErr w:type="spellEnd"/>
            <w:r>
              <w:rPr>
                <w:rFonts w:ascii="TH SarabunPSK" w:hAnsi="TH SarabunPSK" w:cs="TH SarabunPSK"/>
                <w:cs/>
              </w:rPr>
              <w:t>)</w:t>
            </w:r>
          </w:p>
        </w:tc>
        <w:tc>
          <w:tcPr>
            <w:tcW w:w="4881" w:type="dxa"/>
            <w:tcBorders>
              <w:top w:val="single" w:sz="4" w:space="0" w:color="auto"/>
              <w:left w:val="single" w:sz="4" w:space="0" w:color="auto"/>
              <w:bottom w:val="single" w:sz="4" w:space="0" w:color="auto"/>
              <w:right w:val="single" w:sz="4" w:space="0" w:color="auto"/>
            </w:tcBorders>
            <w:hideMark/>
          </w:tcPr>
          <w:p w:rsidR="00F00C1C" w:rsidRDefault="00F00C1C" w:rsidP="00BE6EDB">
            <w:pPr>
              <w:rPr>
                <w:rFonts w:ascii="TH SarabunPSK" w:hAnsi="TH SarabunPSK" w:cs="TH SarabunPSK"/>
                <w:cs/>
              </w:rPr>
            </w:pPr>
            <w:r>
              <w:rPr>
                <w:rFonts w:ascii="TH SarabunPSK" w:hAnsi="TH SarabunPSK" w:cs="TH SarabunPSK"/>
                <w:b/>
                <w:bCs/>
                <w:cs/>
              </w:rPr>
              <w:t xml:space="preserve">ผู้จัดเก็บข้อมูล </w:t>
            </w:r>
            <w:r>
              <w:rPr>
                <w:rFonts w:ascii="TH SarabunPSK" w:hAnsi="TH SarabunPSK" w:cs="TH SarabunPSK"/>
                <w:b/>
                <w:bCs/>
              </w:rPr>
              <w:t>:</w:t>
            </w:r>
            <w:r>
              <w:rPr>
                <w:rFonts w:ascii="TH SarabunPSK" w:hAnsi="TH SarabunPSK" w:cs="TH SarabunPSK"/>
              </w:rPr>
              <w:t xml:space="preserve"> </w:t>
            </w:r>
            <w:r>
              <w:rPr>
                <w:rFonts w:ascii="TH SarabunPSK" w:hAnsi="TH SarabunPSK" w:cs="TH SarabunPSK" w:hint="cs"/>
                <w:cs/>
              </w:rPr>
              <w:t>นาย</w:t>
            </w:r>
            <w:r w:rsidR="00BE6EDB">
              <w:rPr>
                <w:rFonts w:ascii="TH SarabunPSK" w:hAnsi="TH SarabunPSK" w:cs="TH SarabunPSK" w:hint="cs"/>
                <w:cs/>
              </w:rPr>
              <w:t>สันติ สิทธิเลิศพิศาล</w:t>
            </w:r>
            <w:r>
              <w:rPr>
                <w:rFonts w:ascii="TH SarabunPSK" w:hAnsi="TH SarabunPSK" w:cs="TH SarabunPSK" w:hint="cs"/>
                <w:cs/>
              </w:rPr>
              <w:t xml:space="preserve"> (ผอ. </w:t>
            </w:r>
            <w:proofErr w:type="spellStart"/>
            <w:r w:rsidR="00BE6EDB">
              <w:rPr>
                <w:rFonts w:ascii="TH SarabunPSK" w:hAnsi="TH SarabunPSK" w:cs="TH SarabunPSK" w:hint="cs"/>
                <w:cs/>
              </w:rPr>
              <w:t>ศสร</w:t>
            </w:r>
            <w:r>
              <w:rPr>
                <w:rFonts w:ascii="TH SarabunPSK" w:hAnsi="TH SarabunPSK" w:cs="TH SarabunPSK" w:hint="cs"/>
                <w:cs/>
              </w:rPr>
              <w:t>.</w:t>
            </w:r>
            <w:proofErr w:type="spellEnd"/>
            <w:r>
              <w:rPr>
                <w:rFonts w:ascii="TH SarabunPSK" w:hAnsi="TH SarabunPSK" w:cs="TH SarabunPSK" w:hint="cs"/>
                <w:cs/>
              </w:rPr>
              <w:t>)</w:t>
            </w:r>
          </w:p>
        </w:tc>
      </w:tr>
      <w:tr w:rsidR="00F00C1C" w:rsidTr="00F00C1C">
        <w:trPr>
          <w:trHeight w:val="411"/>
        </w:trPr>
        <w:tc>
          <w:tcPr>
            <w:tcW w:w="4361" w:type="dxa"/>
            <w:tcBorders>
              <w:top w:val="single" w:sz="4" w:space="0" w:color="auto"/>
              <w:left w:val="single" w:sz="4" w:space="0" w:color="auto"/>
              <w:bottom w:val="single" w:sz="4" w:space="0" w:color="auto"/>
              <w:right w:val="single" w:sz="4" w:space="0" w:color="auto"/>
            </w:tcBorders>
            <w:hideMark/>
          </w:tcPr>
          <w:p w:rsidR="00F00C1C" w:rsidRDefault="00F00C1C" w:rsidP="00BE6EDB">
            <w:pPr>
              <w:rPr>
                <w:rFonts w:ascii="TH SarabunPSK" w:hAnsi="TH SarabunPSK" w:cs="TH SarabunPSK"/>
              </w:rPr>
            </w:pPr>
            <w:r>
              <w:rPr>
                <w:rFonts w:ascii="TH SarabunPSK" w:hAnsi="TH SarabunPSK" w:cs="TH SarabunPSK"/>
                <w:b/>
                <w:bCs/>
                <w:cs/>
              </w:rPr>
              <w:t xml:space="preserve">เบอร์ติดต่อ           </w:t>
            </w:r>
            <w:r>
              <w:rPr>
                <w:rFonts w:ascii="TH SarabunPSK" w:hAnsi="TH SarabunPSK" w:cs="TH SarabunPSK"/>
                <w:b/>
                <w:bCs/>
              </w:rPr>
              <w:t>:</w:t>
            </w:r>
            <w:r>
              <w:rPr>
                <w:rFonts w:ascii="TH SarabunPSK" w:hAnsi="TH SarabunPSK" w:cs="TH SarabunPSK"/>
              </w:rPr>
              <w:t xml:space="preserve"> 0 2202 </w:t>
            </w:r>
            <w:r w:rsidR="00BE6EDB">
              <w:rPr>
                <w:rFonts w:ascii="TH SarabunPSK" w:hAnsi="TH SarabunPSK" w:cs="TH SarabunPSK"/>
              </w:rPr>
              <w:t>4115-6</w:t>
            </w:r>
          </w:p>
        </w:tc>
        <w:tc>
          <w:tcPr>
            <w:tcW w:w="4881" w:type="dxa"/>
            <w:tcBorders>
              <w:top w:val="single" w:sz="4" w:space="0" w:color="auto"/>
              <w:left w:val="single" w:sz="4" w:space="0" w:color="auto"/>
              <w:bottom w:val="single" w:sz="4" w:space="0" w:color="auto"/>
              <w:right w:val="single" w:sz="4" w:space="0" w:color="auto"/>
            </w:tcBorders>
            <w:hideMark/>
          </w:tcPr>
          <w:p w:rsidR="00F00C1C" w:rsidRDefault="00F00C1C" w:rsidP="00BE6EDB">
            <w:pPr>
              <w:rPr>
                <w:rFonts w:ascii="TH SarabunPSK" w:hAnsi="TH SarabunPSK" w:cs="TH SarabunPSK"/>
              </w:rPr>
            </w:pPr>
            <w:r>
              <w:rPr>
                <w:rFonts w:ascii="TH SarabunPSK" w:hAnsi="TH SarabunPSK" w:cs="TH SarabunPSK"/>
                <w:b/>
                <w:bCs/>
                <w:cs/>
              </w:rPr>
              <w:t xml:space="preserve">เบอร์ติดต่อ     </w:t>
            </w:r>
            <w:r>
              <w:rPr>
                <w:rFonts w:ascii="TH SarabunPSK" w:hAnsi="TH SarabunPSK" w:cs="TH SarabunPSK"/>
                <w:b/>
                <w:bCs/>
              </w:rPr>
              <w:t>:</w:t>
            </w:r>
            <w:r>
              <w:rPr>
                <w:rFonts w:ascii="TH SarabunPSK" w:hAnsi="TH SarabunPSK" w:cs="TH SarabunPSK"/>
              </w:rPr>
              <w:t xml:space="preserve"> 0 2202 </w:t>
            </w:r>
            <w:r w:rsidR="00BE6EDB">
              <w:rPr>
                <w:rFonts w:ascii="TH SarabunPSK" w:hAnsi="TH SarabunPSK" w:cs="TH SarabunPSK" w:hint="cs"/>
                <w:cs/>
              </w:rPr>
              <w:t>3095</w:t>
            </w:r>
          </w:p>
        </w:tc>
      </w:tr>
      <w:tr w:rsidR="00F00C1C" w:rsidTr="00BE6EDB">
        <w:trPr>
          <w:trHeight w:val="984"/>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pPr>
              <w:rPr>
                <w:rFonts w:ascii="TH SarabunPSK" w:hAnsi="TH SarabunPSK" w:cs="TH SarabunPSK"/>
                <w:b/>
                <w:bCs/>
              </w:rPr>
            </w:pPr>
            <w:r>
              <w:rPr>
                <w:rFonts w:ascii="TH SarabunPSK" w:hAnsi="TH SarabunPSK" w:cs="TH SarabunPSK"/>
                <w:b/>
                <w:bCs/>
                <w:cs/>
              </w:rPr>
              <w:t xml:space="preserve">คำอธิบาย </w:t>
            </w:r>
            <w:r>
              <w:rPr>
                <w:rFonts w:ascii="TH SarabunPSK" w:hAnsi="TH SarabunPSK" w:cs="TH SarabunPSK"/>
                <w:b/>
                <w:bCs/>
              </w:rPr>
              <w:t>:</w:t>
            </w:r>
          </w:p>
          <w:p w:rsidR="00F00C1C" w:rsidRDefault="00BE6EDB" w:rsidP="00BE6EDB">
            <w:pPr>
              <w:jc w:val="center"/>
              <w:rPr>
                <w:rFonts w:ascii="TH SarabunPSK" w:hAnsi="TH SarabunPSK" w:cs="TH SarabunPSK"/>
                <w:cs/>
              </w:rPr>
            </w:pPr>
            <w:r>
              <w:rPr>
                <w:rFonts w:ascii="TH SarabunPSK" w:hAnsi="TH SarabunPSK" w:cs="TH SarabunPSK" w:hint="cs"/>
                <w:cs/>
              </w:rPr>
              <w:t>อยู่ระหว่างดำเนินการจัดทำรายละเอียดตัวชี้วัด</w:t>
            </w:r>
          </w:p>
        </w:tc>
      </w:tr>
      <w:tr w:rsidR="00F00C1C" w:rsidTr="00BE6EDB">
        <w:trPr>
          <w:trHeight w:val="2259"/>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pPr>
              <w:rPr>
                <w:rFonts w:ascii="TH SarabunPSK" w:hAnsi="TH SarabunPSK" w:cs="TH SarabunPSK"/>
                <w:b/>
                <w:bCs/>
              </w:rPr>
            </w:pPr>
            <w:r>
              <w:rPr>
                <w:rFonts w:ascii="TH SarabunPSK" w:hAnsi="TH SarabunPSK" w:cs="TH SarabunPSK"/>
                <w:b/>
                <w:bCs/>
                <w:cs/>
              </w:rPr>
              <w:t xml:space="preserve">ข้อมูลผลการดำเนินงาน </w:t>
            </w:r>
            <w:r>
              <w:rPr>
                <w:rFonts w:ascii="TH SarabunPSK" w:hAnsi="TH SarabunPSK" w:cs="TH SarabunPSK"/>
                <w:b/>
                <w:bCs/>
              </w:rPr>
              <w:t xml:space="preserve">: </w:t>
            </w:r>
          </w:p>
          <w:tbl>
            <w:tblPr>
              <w:tblpPr w:leftFromText="180" w:rightFromText="180" w:bottomFromText="200" w:vertAnchor="text" w:horzAnchor="margin" w:tblpXSpec="center" w:tblpY="197"/>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5"/>
              <w:gridCol w:w="1276"/>
              <w:gridCol w:w="1417"/>
              <w:gridCol w:w="1276"/>
              <w:gridCol w:w="1276"/>
              <w:gridCol w:w="1276"/>
            </w:tblGrid>
            <w:tr w:rsidR="00F00C1C" w:rsidRPr="00431B80">
              <w:trPr>
                <w:trHeight w:val="411"/>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ตัวชี้วัด</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ผลการดำเนินงาน ปีงบประมาณ  พ.ศ.</w:t>
                  </w:r>
                </w:p>
              </w:tc>
              <w:tc>
                <w:tcPr>
                  <w:tcW w:w="2552" w:type="dxa"/>
                  <w:gridSpan w:val="2"/>
                  <w:tcBorders>
                    <w:top w:val="single" w:sz="4" w:space="0" w:color="auto"/>
                    <w:left w:val="single" w:sz="4" w:space="0" w:color="auto"/>
                    <w:bottom w:val="single" w:sz="4" w:space="0" w:color="auto"/>
                    <w:right w:val="single" w:sz="4" w:space="0" w:color="auto"/>
                  </w:tcBorders>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ร้อยละที่เพิ่มขึ้น</w:t>
                  </w:r>
                  <w:r w:rsidRPr="00431B80">
                    <w:rPr>
                      <w:rFonts w:ascii="TH SarabunPSK" w:hAnsi="TH SarabunPSK" w:cs="TH SarabunPSK"/>
                      <w:b/>
                      <w:bCs/>
                      <w:sz w:val="28"/>
                      <w:szCs w:val="28"/>
                    </w:rPr>
                    <w:t xml:space="preserve">       </w:t>
                  </w:r>
                </w:p>
              </w:tc>
            </w:tr>
            <w:tr w:rsidR="00F00C1C" w:rsidRPr="00431B80">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C1C" w:rsidRPr="00431B80" w:rsidRDefault="00F00C1C" w:rsidP="00431B80">
                  <w:pPr>
                    <w:spacing w:after="0" w:line="240" w:lineRule="auto"/>
                    <w:rPr>
                      <w:rFonts w:ascii="TH SarabunPSK" w:hAnsi="TH SarabunPSK" w:cs="TH SarabunPSK"/>
                      <w:b/>
                      <w:b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25</w:t>
                  </w:r>
                  <w:r w:rsidRPr="00431B80">
                    <w:rPr>
                      <w:rFonts w:ascii="TH SarabunPSK" w:hAnsi="TH SarabunPSK" w:cs="TH SarabunPSK"/>
                      <w:b/>
                      <w:bCs/>
                      <w:sz w:val="28"/>
                      <w:szCs w:val="28"/>
                    </w:rPr>
                    <w:t>5</w:t>
                  </w:r>
                  <w:r w:rsidRPr="00431B80">
                    <w:rPr>
                      <w:rFonts w:ascii="TH SarabunPSK" w:hAnsi="TH SarabunPSK" w:cs="TH SarabunPSK" w:hint="cs"/>
                      <w:b/>
                      <w:bCs/>
                      <w:sz w:val="28"/>
                      <w:szCs w:val="28"/>
                      <w:cs/>
                    </w:rPr>
                    <w:t>7</w:t>
                  </w:r>
                </w:p>
              </w:tc>
              <w:tc>
                <w:tcPr>
                  <w:tcW w:w="1417" w:type="dxa"/>
                  <w:tcBorders>
                    <w:top w:val="single" w:sz="4" w:space="0" w:color="auto"/>
                    <w:left w:val="single" w:sz="4" w:space="0" w:color="auto"/>
                    <w:bottom w:val="single" w:sz="4" w:space="0" w:color="auto"/>
                    <w:right w:val="single" w:sz="4" w:space="0" w:color="auto"/>
                  </w:tcBorders>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25</w:t>
                  </w:r>
                  <w:r w:rsidRPr="00431B80">
                    <w:rPr>
                      <w:rFonts w:ascii="TH SarabunPSK" w:hAnsi="TH SarabunPSK" w:cs="TH SarabunPSK"/>
                      <w:b/>
                      <w:bCs/>
                      <w:sz w:val="28"/>
                      <w:szCs w:val="28"/>
                    </w:rPr>
                    <w:t>5</w:t>
                  </w:r>
                  <w:r w:rsidRPr="00431B80">
                    <w:rPr>
                      <w:rFonts w:ascii="TH SarabunPSK" w:hAnsi="TH SarabunPSK" w:cs="TH SarabunPSK" w:hint="cs"/>
                      <w:b/>
                      <w:bCs/>
                      <w:sz w:val="28"/>
                      <w:szCs w:val="28"/>
                      <w:cs/>
                    </w:rPr>
                    <w:t>8</w:t>
                  </w:r>
                </w:p>
              </w:tc>
              <w:tc>
                <w:tcPr>
                  <w:tcW w:w="1276" w:type="dxa"/>
                  <w:tcBorders>
                    <w:top w:val="single" w:sz="4" w:space="0" w:color="auto"/>
                    <w:left w:val="single" w:sz="4" w:space="0" w:color="auto"/>
                    <w:bottom w:val="single" w:sz="4" w:space="0" w:color="auto"/>
                    <w:right w:val="single" w:sz="4" w:space="0" w:color="auto"/>
                  </w:tcBorders>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25</w:t>
                  </w:r>
                  <w:r w:rsidRPr="00431B80">
                    <w:rPr>
                      <w:rFonts w:ascii="TH SarabunPSK" w:hAnsi="TH SarabunPSK" w:cs="TH SarabunPSK"/>
                      <w:b/>
                      <w:bCs/>
                      <w:sz w:val="28"/>
                      <w:szCs w:val="28"/>
                    </w:rPr>
                    <w:t>5</w:t>
                  </w:r>
                  <w:r w:rsidRPr="00431B80">
                    <w:rPr>
                      <w:rFonts w:ascii="TH SarabunPSK" w:hAnsi="TH SarabunPSK" w:cs="TH SarabunPSK" w:hint="cs"/>
                      <w:b/>
                      <w:bCs/>
                      <w:sz w:val="28"/>
                      <w:szCs w:val="28"/>
                      <w:cs/>
                    </w:rPr>
                    <w:t>9</w:t>
                  </w:r>
                </w:p>
              </w:tc>
              <w:tc>
                <w:tcPr>
                  <w:tcW w:w="1276" w:type="dxa"/>
                  <w:tcBorders>
                    <w:top w:val="single" w:sz="4" w:space="0" w:color="auto"/>
                    <w:left w:val="single" w:sz="4" w:space="0" w:color="auto"/>
                    <w:bottom w:val="single" w:sz="4" w:space="0" w:color="auto"/>
                    <w:right w:val="single" w:sz="4" w:space="0" w:color="auto"/>
                  </w:tcBorders>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25</w:t>
                  </w:r>
                  <w:r w:rsidRPr="00431B80">
                    <w:rPr>
                      <w:rFonts w:ascii="TH SarabunPSK" w:hAnsi="TH SarabunPSK" w:cs="TH SarabunPSK"/>
                      <w:b/>
                      <w:bCs/>
                      <w:sz w:val="28"/>
                      <w:szCs w:val="28"/>
                    </w:rPr>
                    <w:t>58</w:t>
                  </w:r>
                </w:p>
              </w:tc>
              <w:tc>
                <w:tcPr>
                  <w:tcW w:w="1276" w:type="dxa"/>
                  <w:tcBorders>
                    <w:top w:val="single" w:sz="4" w:space="0" w:color="auto"/>
                    <w:left w:val="single" w:sz="4" w:space="0" w:color="auto"/>
                    <w:bottom w:val="single" w:sz="4" w:space="0" w:color="auto"/>
                    <w:right w:val="single" w:sz="4" w:space="0" w:color="auto"/>
                  </w:tcBorders>
                  <w:hideMark/>
                </w:tcPr>
                <w:p w:rsidR="00F00C1C" w:rsidRPr="00431B80" w:rsidRDefault="00F00C1C"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cs/>
                    </w:rPr>
                    <w:t>25</w:t>
                  </w:r>
                  <w:r w:rsidRPr="00431B80">
                    <w:rPr>
                      <w:rFonts w:ascii="TH SarabunPSK" w:hAnsi="TH SarabunPSK" w:cs="TH SarabunPSK"/>
                      <w:b/>
                      <w:bCs/>
                      <w:sz w:val="28"/>
                      <w:szCs w:val="28"/>
                    </w:rPr>
                    <w:t>59</w:t>
                  </w:r>
                </w:p>
              </w:tc>
            </w:tr>
            <w:tr w:rsidR="00431B80" w:rsidRPr="00431B80">
              <w:trPr>
                <w:trHeight w:val="417"/>
              </w:trPr>
              <w:tc>
                <w:tcPr>
                  <w:tcW w:w="2405" w:type="dxa"/>
                  <w:tcBorders>
                    <w:top w:val="single" w:sz="4" w:space="0" w:color="auto"/>
                    <w:left w:val="single" w:sz="4" w:space="0" w:color="auto"/>
                    <w:bottom w:val="single" w:sz="4" w:space="0" w:color="auto"/>
                    <w:right w:val="single" w:sz="4" w:space="0" w:color="auto"/>
                  </w:tcBorders>
                  <w:hideMark/>
                </w:tcPr>
                <w:p w:rsidR="00431B80" w:rsidRPr="00F10EF2" w:rsidRDefault="00BE6EDB" w:rsidP="00431B80">
                  <w:pPr>
                    <w:spacing w:after="0" w:line="240" w:lineRule="auto"/>
                    <w:rPr>
                      <w:rFonts w:ascii="TH SarabunPSK" w:hAnsi="TH SarabunPSK" w:cs="TH SarabunPSK"/>
                      <w:sz w:val="28"/>
                      <w:szCs w:val="28"/>
                      <w:cs/>
                    </w:rPr>
                  </w:pPr>
                  <w:r w:rsidRPr="00F10EF2">
                    <w:rPr>
                      <w:rFonts w:ascii="TH SarabunPSK" w:hAnsi="TH SarabunPSK" w:cs="TH SarabunPSK" w:hint="cs"/>
                      <w:sz w:val="28"/>
                      <w:szCs w:val="28"/>
                      <w:cs/>
                    </w:rPr>
                    <w:t>การพัฒนาประสิทธิภาพระบบสารสนเทศภาครัฐ</w:t>
                  </w:r>
                </w:p>
              </w:tc>
              <w:tc>
                <w:tcPr>
                  <w:tcW w:w="1276" w:type="dxa"/>
                  <w:tcBorders>
                    <w:top w:val="single" w:sz="4" w:space="0" w:color="auto"/>
                    <w:left w:val="single" w:sz="4" w:space="0" w:color="auto"/>
                    <w:bottom w:val="single" w:sz="4" w:space="0" w:color="auto"/>
                    <w:right w:val="single" w:sz="4" w:space="0" w:color="auto"/>
                  </w:tcBorders>
                  <w:hideMark/>
                </w:tcPr>
                <w:p w:rsidR="00431B80" w:rsidRPr="00431B80" w:rsidRDefault="00F10EF2" w:rsidP="00431B80">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ระดับ 5</w:t>
                  </w:r>
                </w:p>
              </w:tc>
              <w:tc>
                <w:tcPr>
                  <w:tcW w:w="1417" w:type="dxa"/>
                  <w:tcBorders>
                    <w:top w:val="single" w:sz="4" w:space="0" w:color="auto"/>
                    <w:left w:val="single" w:sz="4" w:space="0" w:color="auto"/>
                    <w:bottom w:val="single" w:sz="4" w:space="0" w:color="auto"/>
                    <w:right w:val="single" w:sz="4" w:space="0" w:color="auto"/>
                  </w:tcBorders>
                  <w:hideMark/>
                </w:tcPr>
                <w:p w:rsidR="00431B80" w:rsidRPr="00431B80" w:rsidRDefault="00F10EF2" w:rsidP="00431B80">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ระดับ 5</w:t>
                  </w:r>
                </w:p>
              </w:tc>
              <w:tc>
                <w:tcPr>
                  <w:tcW w:w="1276"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jc w:val="center"/>
                    <w:rPr>
                      <w:rFonts w:ascii="TH SarabunPSK" w:hAnsi="TH SarabunPSK" w:cs="TH SarabunPSK"/>
                      <w:sz w:val="28"/>
                      <w:szCs w:val="28"/>
                    </w:rPr>
                  </w:pPr>
                  <w:r w:rsidRPr="00431B80">
                    <w:rPr>
                      <w:rFonts w:ascii="TH SarabunPSK" w:hAnsi="TH SarabunPSK" w:cs="TH SarabunPSK"/>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jc w:val="center"/>
                    <w:rPr>
                      <w:rFonts w:ascii="TH SarabunPSK" w:hAnsi="TH SarabunPSK" w:cs="TH SarabunPSK"/>
                      <w:sz w:val="28"/>
                      <w:szCs w:val="28"/>
                    </w:rPr>
                  </w:pPr>
                  <w:r w:rsidRPr="00431B80">
                    <w:rPr>
                      <w:rFonts w:ascii="TH SarabunPSK" w:hAnsi="TH SarabunPSK" w:cs="TH SarabunPSK"/>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431B80" w:rsidRPr="00431B80" w:rsidRDefault="00431B80" w:rsidP="00431B80">
                  <w:pPr>
                    <w:spacing w:after="0" w:line="240" w:lineRule="auto"/>
                    <w:jc w:val="center"/>
                    <w:rPr>
                      <w:rFonts w:ascii="TH SarabunPSK" w:hAnsi="TH SarabunPSK" w:cs="TH SarabunPSK"/>
                      <w:b/>
                      <w:bCs/>
                      <w:sz w:val="28"/>
                      <w:szCs w:val="28"/>
                    </w:rPr>
                  </w:pPr>
                  <w:r w:rsidRPr="00431B80">
                    <w:rPr>
                      <w:rFonts w:ascii="TH SarabunPSK" w:hAnsi="TH SarabunPSK" w:cs="TH SarabunPSK"/>
                      <w:b/>
                      <w:bCs/>
                      <w:sz w:val="28"/>
                      <w:szCs w:val="28"/>
                    </w:rPr>
                    <w:t>-</w:t>
                  </w:r>
                </w:p>
              </w:tc>
            </w:tr>
          </w:tbl>
          <w:p w:rsidR="00F00C1C" w:rsidRDefault="00F00C1C"/>
        </w:tc>
      </w:tr>
      <w:tr w:rsidR="00F00C1C" w:rsidTr="00F10EF2">
        <w:trPr>
          <w:trHeight w:val="1399"/>
        </w:trPr>
        <w:tc>
          <w:tcPr>
            <w:tcW w:w="9242" w:type="dxa"/>
            <w:gridSpan w:val="2"/>
            <w:tcBorders>
              <w:top w:val="single" w:sz="4" w:space="0" w:color="auto"/>
              <w:left w:val="single" w:sz="4" w:space="0" w:color="auto"/>
              <w:bottom w:val="single" w:sz="4" w:space="0" w:color="auto"/>
              <w:right w:val="single" w:sz="4" w:space="0" w:color="auto"/>
            </w:tcBorders>
          </w:tcPr>
          <w:p w:rsidR="00F00C1C" w:rsidRDefault="00F00C1C">
            <w:pPr>
              <w:rPr>
                <w:rFonts w:ascii="TH SarabunPSK" w:hAnsi="TH SarabunPSK" w:cs="TH SarabunPSK"/>
                <w:b/>
                <w:bCs/>
              </w:rPr>
            </w:pPr>
            <w:r>
              <w:rPr>
                <w:rFonts w:ascii="TH SarabunPSK" w:hAnsi="TH SarabunPSK" w:cs="TH SarabunPSK"/>
                <w:b/>
                <w:bCs/>
                <w:cs/>
              </w:rPr>
              <w:t xml:space="preserve">เกณฑ์การให้คะแนน </w:t>
            </w:r>
            <w:r>
              <w:rPr>
                <w:rFonts w:ascii="TH SarabunPSK" w:hAnsi="TH SarabunPSK" w:cs="TH SarabunPSK"/>
                <w:b/>
                <w:bCs/>
              </w:rPr>
              <w:t>:</w:t>
            </w:r>
          </w:p>
          <w:p w:rsidR="00F41A03" w:rsidRPr="00F41A03" w:rsidRDefault="00F41A03">
            <w:pPr>
              <w:rPr>
                <w:rFonts w:ascii="TH SarabunPSK" w:hAnsi="TH SarabunPSK" w:cs="TH SarabunPSK"/>
                <w:b/>
                <w:bCs/>
                <w:sz w:val="12"/>
                <w:szCs w:val="12"/>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1620"/>
              <w:gridCol w:w="1620"/>
              <w:gridCol w:w="1620"/>
            </w:tblGrid>
            <w:tr w:rsidR="00F10EF2" w:rsidRPr="00F10EF2" w:rsidTr="00F1074B">
              <w:trPr>
                <w:jc w:val="center"/>
              </w:trPr>
              <w:tc>
                <w:tcPr>
                  <w:tcW w:w="1620" w:type="dxa"/>
                  <w:shd w:val="clear" w:color="auto" w:fill="auto"/>
                </w:tcPr>
                <w:p w:rsidR="00F10EF2" w:rsidRPr="00F10EF2" w:rsidRDefault="00F10EF2" w:rsidP="00F10EF2">
                  <w:pPr>
                    <w:spacing w:after="0" w:line="240" w:lineRule="auto"/>
                    <w:jc w:val="center"/>
                    <w:rPr>
                      <w:rFonts w:ascii="TH SarabunPSK" w:hAnsi="TH SarabunPSK" w:cs="TH SarabunPSK"/>
                      <w:b/>
                      <w:bCs/>
                      <w:sz w:val="28"/>
                      <w:szCs w:val="28"/>
                    </w:rPr>
                  </w:pPr>
                  <w:r w:rsidRPr="00F10EF2">
                    <w:rPr>
                      <w:rFonts w:ascii="TH SarabunPSK" w:hAnsi="TH SarabunPSK" w:cs="TH SarabunPSK"/>
                      <w:b/>
                      <w:bCs/>
                      <w:sz w:val="28"/>
                      <w:szCs w:val="28"/>
                      <w:cs/>
                    </w:rPr>
                    <w:t>ระดับ 1</w:t>
                  </w:r>
                </w:p>
              </w:tc>
              <w:tc>
                <w:tcPr>
                  <w:tcW w:w="1620" w:type="dxa"/>
                  <w:shd w:val="clear" w:color="auto" w:fill="auto"/>
                </w:tcPr>
                <w:p w:rsidR="00F10EF2" w:rsidRPr="00F10EF2" w:rsidRDefault="00F10EF2" w:rsidP="00F10EF2">
                  <w:pPr>
                    <w:spacing w:after="0" w:line="240" w:lineRule="auto"/>
                    <w:jc w:val="center"/>
                    <w:rPr>
                      <w:rFonts w:ascii="TH SarabunPSK" w:hAnsi="TH SarabunPSK" w:cs="TH SarabunPSK"/>
                      <w:b/>
                      <w:bCs/>
                      <w:sz w:val="28"/>
                      <w:szCs w:val="28"/>
                    </w:rPr>
                  </w:pPr>
                  <w:r w:rsidRPr="00F10EF2">
                    <w:rPr>
                      <w:rFonts w:ascii="TH SarabunPSK" w:hAnsi="TH SarabunPSK" w:cs="TH SarabunPSK"/>
                      <w:b/>
                      <w:bCs/>
                      <w:sz w:val="28"/>
                      <w:szCs w:val="28"/>
                      <w:cs/>
                    </w:rPr>
                    <w:t>ระดับ 2</w:t>
                  </w:r>
                </w:p>
              </w:tc>
              <w:tc>
                <w:tcPr>
                  <w:tcW w:w="1620" w:type="dxa"/>
                  <w:shd w:val="clear" w:color="auto" w:fill="auto"/>
                </w:tcPr>
                <w:p w:rsidR="00F10EF2" w:rsidRPr="00F10EF2" w:rsidRDefault="00F10EF2" w:rsidP="00F10EF2">
                  <w:pPr>
                    <w:spacing w:after="0" w:line="240" w:lineRule="auto"/>
                    <w:jc w:val="center"/>
                    <w:rPr>
                      <w:rFonts w:ascii="TH SarabunPSK" w:hAnsi="TH SarabunPSK" w:cs="TH SarabunPSK"/>
                      <w:b/>
                      <w:bCs/>
                      <w:sz w:val="28"/>
                      <w:szCs w:val="28"/>
                    </w:rPr>
                  </w:pPr>
                  <w:r w:rsidRPr="00F10EF2">
                    <w:rPr>
                      <w:rFonts w:ascii="TH SarabunPSK" w:hAnsi="TH SarabunPSK" w:cs="TH SarabunPSK"/>
                      <w:b/>
                      <w:bCs/>
                      <w:sz w:val="28"/>
                      <w:szCs w:val="28"/>
                      <w:cs/>
                    </w:rPr>
                    <w:t>ระดับ 3</w:t>
                  </w:r>
                </w:p>
              </w:tc>
              <w:tc>
                <w:tcPr>
                  <w:tcW w:w="1620" w:type="dxa"/>
                  <w:shd w:val="clear" w:color="auto" w:fill="auto"/>
                </w:tcPr>
                <w:p w:rsidR="00F10EF2" w:rsidRPr="00F10EF2" w:rsidRDefault="00F10EF2" w:rsidP="00F10EF2">
                  <w:pPr>
                    <w:spacing w:after="0" w:line="240" w:lineRule="auto"/>
                    <w:jc w:val="center"/>
                    <w:rPr>
                      <w:rFonts w:ascii="TH SarabunPSK" w:hAnsi="TH SarabunPSK" w:cs="TH SarabunPSK"/>
                      <w:b/>
                      <w:bCs/>
                      <w:sz w:val="28"/>
                      <w:szCs w:val="28"/>
                    </w:rPr>
                  </w:pPr>
                  <w:r w:rsidRPr="00F10EF2">
                    <w:rPr>
                      <w:rFonts w:ascii="TH SarabunPSK" w:hAnsi="TH SarabunPSK" w:cs="TH SarabunPSK"/>
                      <w:b/>
                      <w:bCs/>
                      <w:sz w:val="28"/>
                      <w:szCs w:val="28"/>
                      <w:cs/>
                    </w:rPr>
                    <w:t>ระดับ 4</w:t>
                  </w:r>
                </w:p>
              </w:tc>
              <w:tc>
                <w:tcPr>
                  <w:tcW w:w="1620" w:type="dxa"/>
                  <w:shd w:val="clear" w:color="auto" w:fill="auto"/>
                </w:tcPr>
                <w:p w:rsidR="00F10EF2" w:rsidRPr="00F10EF2" w:rsidRDefault="00F10EF2" w:rsidP="00F10EF2">
                  <w:pPr>
                    <w:spacing w:after="0" w:line="240" w:lineRule="auto"/>
                    <w:jc w:val="center"/>
                    <w:rPr>
                      <w:rFonts w:ascii="TH SarabunPSK" w:hAnsi="TH SarabunPSK" w:cs="TH SarabunPSK"/>
                      <w:b/>
                      <w:bCs/>
                      <w:sz w:val="28"/>
                      <w:szCs w:val="28"/>
                    </w:rPr>
                  </w:pPr>
                  <w:r w:rsidRPr="00F10EF2">
                    <w:rPr>
                      <w:rFonts w:ascii="TH SarabunPSK" w:hAnsi="TH SarabunPSK" w:cs="TH SarabunPSK"/>
                      <w:b/>
                      <w:bCs/>
                      <w:sz w:val="28"/>
                      <w:szCs w:val="28"/>
                      <w:cs/>
                    </w:rPr>
                    <w:t>ระดับ 5</w:t>
                  </w:r>
                </w:p>
              </w:tc>
            </w:tr>
            <w:tr w:rsidR="00F10EF2" w:rsidRPr="00F10EF2" w:rsidTr="00F1074B">
              <w:trPr>
                <w:jc w:val="center"/>
              </w:trPr>
              <w:tc>
                <w:tcPr>
                  <w:tcW w:w="1620" w:type="dxa"/>
                  <w:shd w:val="clear" w:color="auto" w:fill="auto"/>
                </w:tcPr>
                <w:p w:rsidR="00F10EF2" w:rsidRPr="00F10EF2" w:rsidRDefault="00F10EF2" w:rsidP="00F10EF2">
                  <w:pPr>
                    <w:spacing w:after="0" w:line="240" w:lineRule="auto"/>
                    <w:jc w:val="center"/>
                    <w:rPr>
                      <w:rFonts w:ascii="TH SarabunPSK" w:hAnsi="TH SarabunPSK" w:cs="TH SarabunPSK"/>
                      <w:sz w:val="28"/>
                      <w:szCs w:val="28"/>
                    </w:rPr>
                  </w:pPr>
                </w:p>
              </w:tc>
              <w:tc>
                <w:tcPr>
                  <w:tcW w:w="1620" w:type="dxa"/>
                  <w:shd w:val="clear" w:color="auto" w:fill="auto"/>
                </w:tcPr>
                <w:p w:rsidR="00F10EF2" w:rsidRPr="00F10EF2" w:rsidRDefault="00F10EF2" w:rsidP="00F10EF2">
                  <w:pPr>
                    <w:spacing w:after="0" w:line="240" w:lineRule="auto"/>
                    <w:jc w:val="center"/>
                    <w:rPr>
                      <w:rFonts w:ascii="TH SarabunPSK" w:hAnsi="TH SarabunPSK" w:cs="TH SarabunPSK"/>
                      <w:sz w:val="28"/>
                      <w:szCs w:val="28"/>
                    </w:rPr>
                  </w:pPr>
                </w:p>
              </w:tc>
              <w:tc>
                <w:tcPr>
                  <w:tcW w:w="1620" w:type="dxa"/>
                  <w:shd w:val="clear" w:color="auto" w:fill="auto"/>
                </w:tcPr>
                <w:p w:rsidR="00F10EF2" w:rsidRPr="00F10EF2" w:rsidRDefault="00F10EF2" w:rsidP="00F10EF2">
                  <w:pPr>
                    <w:spacing w:after="0" w:line="240" w:lineRule="auto"/>
                    <w:jc w:val="center"/>
                    <w:rPr>
                      <w:rFonts w:ascii="TH SarabunPSK" w:hAnsi="TH SarabunPSK" w:cs="TH SarabunPSK"/>
                      <w:sz w:val="28"/>
                      <w:szCs w:val="28"/>
                    </w:rPr>
                  </w:pPr>
                </w:p>
              </w:tc>
              <w:tc>
                <w:tcPr>
                  <w:tcW w:w="1620" w:type="dxa"/>
                  <w:shd w:val="clear" w:color="auto" w:fill="auto"/>
                </w:tcPr>
                <w:p w:rsidR="00F10EF2" w:rsidRPr="00F10EF2" w:rsidRDefault="00F10EF2" w:rsidP="00F10EF2">
                  <w:pPr>
                    <w:spacing w:after="0" w:line="240" w:lineRule="auto"/>
                    <w:jc w:val="center"/>
                    <w:rPr>
                      <w:rFonts w:ascii="TH SarabunPSK" w:hAnsi="TH SarabunPSK" w:cs="TH SarabunPSK"/>
                      <w:sz w:val="28"/>
                      <w:szCs w:val="28"/>
                    </w:rPr>
                  </w:pPr>
                </w:p>
              </w:tc>
              <w:tc>
                <w:tcPr>
                  <w:tcW w:w="1620" w:type="dxa"/>
                  <w:shd w:val="clear" w:color="auto" w:fill="auto"/>
                </w:tcPr>
                <w:p w:rsidR="00F10EF2" w:rsidRPr="00F10EF2" w:rsidRDefault="00F10EF2" w:rsidP="00F10EF2">
                  <w:pPr>
                    <w:spacing w:after="0" w:line="240" w:lineRule="auto"/>
                    <w:jc w:val="center"/>
                    <w:rPr>
                      <w:rFonts w:ascii="TH SarabunPSK" w:hAnsi="TH SarabunPSK" w:cs="TH SarabunPSK"/>
                      <w:sz w:val="28"/>
                      <w:szCs w:val="28"/>
                    </w:rPr>
                  </w:pPr>
                </w:p>
              </w:tc>
            </w:tr>
          </w:tbl>
          <w:p w:rsidR="00F00C1C" w:rsidRPr="00431B80" w:rsidRDefault="00F00C1C" w:rsidP="00F10EF2">
            <w:pPr>
              <w:autoSpaceDE w:val="0"/>
              <w:autoSpaceDN w:val="0"/>
              <w:adjustRightInd w:val="0"/>
              <w:spacing w:line="216" w:lineRule="auto"/>
              <w:ind w:right="-289" w:firstLine="720"/>
              <w:jc w:val="center"/>
              <w:rPr>
                <w:rFonts w:ascii="TH SarabunPSK" w:eastAsia="MS Mincho" w:hAnsi="TH SarabunPSK" w:cs="TH SarabunPSK"/>
                <w:spacing w:val="-6"/>
              </w:rPr>
            </w:pPr>
          </w:p>
        </w:tc>
      </w:tr>
      <w:tr w:rsidR="00F00C1C" w:rsidTr="00431B80">
        <w:trPr>
          <w:trHeight w:val="2100"/>
        </w:trPr>
        <w:tc>
          <w:tcPr>
            <w:tcW w:w="9242" w:type="dxa"/>
            <w:gridSpan w:val="2"/>
            <w:tcBorders>
              <w:top w:val="single" w:sz="4" w:space="0" w:color="auto"/>
              <w:left w:val="single" w:sz="4" w:space="0" w:color="auto"/>
              <w:bottom w:val="single" w:sz="4" w:space="0" w:color="auto"/>
              <w:right w:val="single" w:sz="4" w:space="0" w:color="auto"/>
            </w:tcBorders>
          </w:tcPr>
          <w:p w:rsidR="00F00C1C" w:rsidRDefault="00F00C1C">
            <w:pPr>
              <w:rPr>
                <w:rFonts w:ascii="TH SarabunPSK" w:hAnsi="TH SarabunPSK" w:cs="TH SarabunPSK"/>
                <w:b/>
                <w:bCs/>
              </w:rPr>
            </w:pPr>
            <w:r>
              <w:rPr>
                <w:rFonts w:ascii="TH SarabunPSK" w:hAnsi="TH SarabunPSK" w:cs="TH SarabunPSK"/>
                <w:b/>
                <w:bCs/>
                <w:cs/>
              </w:rPr>
              <w:t xml:space="preserve">การคำนวณคะแนนจากผลการดำเนินงาน </w:t>
            </w:r>
            <w:r>
              <w:rPr>
                <w:rFonts w:ascii="TH SarabunPSK" w:hAnsi="TH SarabunPSK" w:cs="TH SarabunPSK"/>
                <w:b/>
                <w:bCs/>
              </w:rPr>
              <w:t>:</w:t>
            </w:r>
          </w:p>
          <w:p w:rsidR="00F00C1C" w:rsidRDefault="00F00C1C">
            <w:pPr>
              <w:rPr>
                <w:rFonts w:ascii="TH SarabunPSK" w:hAnsi="TH SarabunPSK" w:cs="TH SarabunPSK"/>
                <w:b/>
                <w:bCs/>
                <w:sz w:val="12"/>
                <w:szCs w:val="12"/>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5"/>
              <w:gridCol w:w="1017"/>
              <w:gridCol w:w="1364"/>
              <w:gridCol w:w="1364"/>
              <w:gridCol w:w="1365"/>
            </w:tblGrid>
            <w:tr w:rsidR="00F00C1C">
              <w:trPr>
                <w:jc w:val="center"/>
              </w:trPr>
              <w:tc>
                <w:tcPr>
                  <w:tcW w:w="3395" w:type="dxa"/>
                  <w:tcBorders>
                    <w:top w:val="single" w:sz="4" w:space="0" w:color="auto"/>
                    <w:left w:val="single" w:sz="4" w:space="0" w:color="auto"/>
                    <w:bottom w:val="single" w:sz="4" w:space="0" w:color="auto"/>
                    <w:right w:val="single" w:sz="4" w:space="0" w:color="auto"/>
                  </w:tcBorders>
                  <w:vAlign w:val="center"/>
                  <w:hideMark/>
                </w:tcPr>
                <w:p w:rsidR="00F00C1C" w:rsidRDefault="00F00C1C">
                  <w:pPr>
                    <w:spacing w:after="0" w:line="240" w:lineRule="auto"/>
                    <w:jc w:val="center"/>
                    <w:rPr>
                      <w:rFonts w:ascii="TH SarabunPSK" w:hAnsi="TH SarabunPSK" w:cs="TH SarabunPSK"/>
                      <w:b/>
                      <w:bCs/>
                      <w:sz w:val="28"/>
                      <w:szCs w:val="28"/>
                    </w:rPr>
                  </w:pPr>
                  <w:r>
                    <w:rPr>
                      <w:rFonts w:ascii="TH SarabunPSK" w:hAnsi="TH SarabunPSK" w:cs="TH SarabunPSK"/>
                      <w:b/>
                      <w:bCs/>
                      <w:sz w:val="28"/>
                      <w:szCs w:val="28"/>
                      <w:cs/>
                    </w:rPr>
                    <w:t>ตัวชี้วัด/</w:t>
                  </w:r>
                </w:p>
                <w:p w:rsidR="00F00C1C" w:rsidRDefault="00F00C1C">
                  <w:pPr>
                    <w:spacing w:after="0" w:line="240" w:lineRule="auto"/>
                    <w:jc w:val="center"/>
                    <w:rPr>
                      <w:rFonts w:ascii="TH SarabunPSK" w:hAnsi="TH SarabunPSK" w:cs="TH SarabunPSK"/>
                      <w:b/>
                      <w:bCs/>
                      <w:sz w:val="28"/>
                      <w:szCs w:val="28"/>
                    </w:rPr>
                  </w:pPr>
                  <w:r>
                    <w:rPr>
                      <w:rFonts w:ascii="TH SarabunPSK" w:hAnsi="TH SarabunPSK" w:cs="TH SarabunPSK"/>
                      <w:b/>
                      <w:bCs/>
                      <w:sz w:val="28"/>
                      <w:szCs w:val="28"/>
                      <w:cs/>
                    </w:rPr>
                    <w:t>ข้อมูลพื้นฐานประกอบตัวชี้วัด</w:t>
                  </w:r>
                </w:p>
              </w:tc>
              <w:tc>
                <w:tcPr>
                  <w:tcW w:w="1017" w:type="dxa"/>
                  <w:tcBorders>
                    <w:top w:val="single" w:sz="4" w:space="0" w:color="auto"/>
                    <w:left w:val="single" w:sz="4" w:space="0" w:color="auto"/>
                    <w:bottom w:val="single" w:sz="4" w:space="0" w:color="auto"/>
                    <w:right w:val="single" w:sz="4" w:space="0" w:color="auto"/>
                  </w:tcBorders>
                  <w:vAlign w:val="center"/>
                  <w:hideMark/>
                </w:tcPr>
                <w:p w:rsidR="00F00C1C" w:rsidRDefault="00F00C1C">
                  <w:pPr>
                    <w:spacing w:after="0" w:line="240" w:lineRule="auto"/>
                    <w:jc w:val="center"/>
                    <w:rPr>
                      <w:rFonts w:ascii="TH SarabunPSK" w:hAnsi="TH SarabunPSK" w:cs="TH SarabunPSK"/>
                      <w:b/>
                      <w:bCs/>
                      <w:sz w:val="28"/>
                      <w:szCs w:val="28"/>
                    </w:rPr>
                  </w:pPr>
                  <w:r>
                    <w:rPr>
                      <w:rFonts w:ascii="TH SarabunPSK" w:hAnsi="TH SarabunPSK" w:cs="TH SarabunPSK"/>
                      <w:b/>
                      <w:bCs/>
                      <w:sz w:val="28"/>
                      <w:szCs w:val="28"/>
                      <w:cs/>
                    </w:rPr>
                    <w:t>น้ำหนัก</w:t>
                  </w:r>
                </w:p>
                <w:p w:rsidR="00F00C1C" w:rsidRDefault="00F00C1C">
                  <w:pPr>
                    <w:spacing w:after="0" w:line="240" w:lineRule="auto"/>
                    <w:jc w:val="center"/>
                    <w:rPr>
                      <w:rFonts w:ascii="TH SarabunPSK" w:hAnsi="TH SarabunPSK" w:cs="TH SarabunPSK"/>
                      <w:b/>
                      <w:bCs/>
                      <w:sz w:val="28"/>
                      <w:szCs w:val="28"/>
                    </w:rPr>
                  </w:pPr>
                  <w:r>
                    <w:rPr>
                      <w:rFonts w:ascii="TH SarabunPSK" w:hAnsi="TH SarabunPSK" w:cs="TH SarabunPSK"/>
                      <w:b/>
                      <w:bCs/>
                      <w:sz w:val="28"/>
                      <w:szCs w:val="28"/>
                      <w:cs/>
                    </w:rPr>
                    <w:t>(ร้อยละ)</w:t>
                  </w:r>
                </w:p>
              </w:tc>
              <w:tc>
                <w:tcPr>
                  <w:tcW w:w="1364" w:type="dxa"/>
                  <w:tcBorders>
                    <w:top w:val="single" w:sz="4" w:space="0" w:color="auto"/>
                    <w:left w:val="single" w:sz="4" w:space="0" w:color="auto"/>
                    <w:bottom w:val="single" w:sz="4" w:space="0" w:color="auto"/>
                    <w:right w:val="single" w:sz="4" w:space="0" w:color="auto"/>
                  </w:tcBorders>
                  <w:vAlign w:val="center"/>
                  <w:hideMark/>
                </w:tcPr>
                <w:p w:rsidR="00F00C1C" w:rsidRDefault="00F00C1C">
                  <w:pPr>
                    <w:spacing w:after="0" w:line="240" w:lineRule="auto"/>
                    <w:ind w:left="-89" w:right="-82"/>
                    <w:jc w:val="center"/>
                    <w:rPr>
                      <w:rFonts w:ascii="TH SarabunPSK" w:hAnsi="TH SarabunPSK" w:cs="TH SarabunPSK"/>
                      <w:b/>
                      <w:bCs/>
                      <w:sz w:val="28"/>
                      <w:szCs w:val="28"/>
                    </w:rPr>
                  </w:pPr>
                  <w:r>
                    <w:rPr>
                      <w:rFonts w:ascii="TH SarabunPSK" w:hAnsi="TH SarabunPSK" w:cs="TH SarabunPSK"/>
                      <w:b/>
                      <w:bCs/>
                      <w:sz w:val="28"/>
                      <w:szCs w:val="28"/>
                      <w:cs/>
                    </w:rPr>
                    <w:t>ผลการดำเนินงาน</w:t>
                  </w:r>
                </w:p>
              </w:tc>
              <w:tc>
                <w:tcPr>
                  <w:tcW w:w="1364" w:type="dxa"/>
                  <w:tcBorders>
                    <w:top w:val="single" w:sz="4" w:space="0" w:color="auto"/>
                    <w:left w:val="single" w:sz="4" w:space="0" w:color="auto"/>
                    <w:bottom w:val="single" w:sz="4" w:space="0" w:color="auto"/>
                    <w:right w:val="single" w:sz="4" w:space="0" w:color="auto"/>
                  </w:tcBorders>
                  <w:vAlign w:val="center"/>
                  <w:hideMark/>
                </w:tcPr>
                <w:p w:rsidR="00F00C1C" w:rsidRDefault="00F00C1C">
                  <w:pPr>
                    <w:spacing w:after="0" w:line="240" w:lineRule="auto"/>
                    <w:jc w:val="center"/>
                    <w:rPr>
                      <w:rFonts w:ascii="TH SarabunPSK" w:hAnsi="TH SarabunPSK" w:cs="TH SarabunPSK"/>
                      <w:b/>
                      <w:bCs/>
                      <w:sz w:val="28"/>
                      <w:szCs w:val="28"/>
                    </w:rPr>
                  </w:pPr>
                  <w:r>
                    <w:rPr>
                      <w:rFonts w:ascii="TH SarabunPSK" w:hAnsi="TH SarabunPSK" w:cs="TH SarabunPSK"/>
                      <w:b/>
                      <w:bCs/>
                      <w:sz w:val="28"/>
                      <w:szCs w:val="28"/>
                      <w:cs/>
                    </w:rPr>
                    <w:t>ค่าคะแนน</w:t>
                  </w:r>
                </w:p>
                <w:p w:rsidR="00F00C1C" w:rsidRDefault="00F00C1C">
                  <w:pPr>
                    <w:spacing w:after="0" w:line="240" w:lineRule="auto"/>
                    <w:jc w:val="center"/>
                    <w:rPr>
                      <w:rFonts w:ascii="TH SarabunPSK" w:hAnsi="TH SarabunPSK" w:cs="TH SarabunPSK"/>
                      <w:b/>
                      <w:bCs/>
                      <w:sz w:val="28"/>
                      <w:szCs w:val="28"/>
                    </w:rPr>
                  </w:pPr>
                  <w:r>
                    <w:rPr>
                      <w:rFonts w:ascii="TH SarabunPSK" w:hAnsi="TH SarabunPSK" w:cs="TH SarabunPSK"/>
                      <w:b/>
                      <w:bCs/>
                      <w:sz w:val="28"/>
                      <w:szCs w:val="28"/>
                      <w:cs/>
                    </w:rPr>
                    <w:t>ที่ได้</w:t>
                  </w:r>
                </w:p>
              </w:tc>
              <w:tc>
                <w:tcPr>
                  <w:tcW w:w="1365" w:type="dxa"/>
                  <w:tcBorders>
                    <w:top w:val="single" w:sz="4" w:space="0" w:color="auto"/>
                    <w:left w:val="single" w:sz="4" w:space="0" w:color="auto"/>
                    <w:bottom w:val="single" w:sz="4" w:space="0" w:color="auto"/>
                    <w:right w:val="single" w:sz="4" w:space="0" w:color="auto"/>
                  </w:tcBorders>
                  <w:vAlign w:val="center"/>
                  <w:hideMark/>
                </w:tcPr>
                <w:p w:rsidR="00F00C1C" w:rsidRDefault="00F00C1C">
                  <w:pPr>
                    <w:spacing w:after="0" w:line="240" w:lineRule="auto"/>
                    <w:ind w:left="-78" w:right="-51"/>
                    <w:jc w:val="center"/>
                    <w:rPr>
                      <w:rFonts w:ascii="TH SarabunPSK" w:hAnsi="TH SarabunPSK" w:cs="TH SarabunPSK"/>
                      <w:b/>
                      <w:bCs/>
                      <w:sz w:val="28"/>
                      <w:szCs w:val="28"/>
                    </w:rPr>
                  </w:pPr>
                  <w:r>
                    <w:rPr>
                      <w:rFonts w:ascii="TH SarabunPSK" w:hAnsi="TH SarabunPSK" w:cs="TH SarabunPSK"/>
                      <w:b/>
                      <w:bCs/>
                      <w:sz w:val="28"/>
                      <w:szCs w:val="28"/>
                      <w:cs/>
                    </w:rPr>
                    <w:t>ค่าคะแนน        ถ่วงน้ำหนัก</w:t>
                  </w:r>
                </w:p>
              </w:tc>
            </w:tr>
            <w:tr w:rsidR="00431B80">
              <w:trPr>
                <w:trHeight w:val="404"/>
                <w:jc w:val="center"/>
              </w:trPr>
              <w:tc>
                <w:tcPr>
                  <w:tcW w:w="3395" w:type="dxa"/>
                  <w:tcBorders>
                    <w:top w:val="single" w:sz="4" w:space="0" w:color="auto"/>
                    <w:left w:val="single" w:sz="4" w:space="0" w:color="auto"/>
                    <w:bottom w:val="single" w:sz="4" w:space="0" w:color="auto"/>
                    <w:right w:val="single" w:sz="4" w:space="0" w:color="auto"/>
                  </w:tcBorders>
                  <w:hideMark/>
                </w:tcPr>
                <w:p w:rsidR="00431B80" w:rsidRPr="00431B80" w:rsidRDefault="00F10EF2" w:rsidP="00431B80">
                  <w:pPr>
                    <w:spacing w:after="0" w:line="240" w:lineRule="auto"/>
                    <w:rPr>
                      <w:rFonts w:ascii="TH SarabunPSK" w:hAnsi="TH SarabunPSK" w:cs="TH SarabunPSK"/>
                      <w:sz w:val="28"/>
                      <w:szCs w:val="28"/>
                      <w:cs/>
                    </w:rPr>
                  </w:pPr>
                  <w:r w:rsidRPr="00F10EF2">
                    <w:rPr>
                      <w:rFonts w:ascii="TH SarabunPSK" w:hAnsi="TH SarabunPSK" w:cs="TH SarabunPSK" w:hint="cs"/>
                      <w:sz w:val="28"/>
                      <w:szCs w:val="28"/>
                      <w:cs/>
                    </w:rPr>
                    <w:t>การพัฒนาประสิทธิภาพระบบสารสนเทศภาครัฐ</w:t>
                  </w:r>
                </w:p>
              </w:tc>
              <w:tc>
                <w:tcPr>
                  <w:tcW w:w="1017" w:type="dxa"/>
                  <w:tcBorders>
                    <w:top w:val="single" w:sz="4" w:space="0" w:color="auto"/>
                    <w:left w:val="single" w:sz="4" w:space="0" w:color="auto"/>
                    <w:bottom w:val="single" w:sz="4" w:space="0" w:color="auto"/>
                    <w:right w:val="single" w:sz="4" w:space="0" w:color="auto"/>
                  </w:tcBorders>
                  <w:hideMark/>
                </w:tcPr>
                <w:p w:rsidR="00431B80" w:rsidRDefault="00F10EF2" w:rsidP="00431B80">
                  <w:pPr>
                    <w:spacing w:after="0" w:line="240" w:lineRule="auto"/>
                    <w:jc w:val="center"/>
                    <w:rPr>
                      <w:rFonts w:ascii="TH SarabunPSK" w:hAnsi="TH SarabunPSK" w:cs="TH SarabunPSK"/>
                      <w:sz w:val="28"/>
                      <w:szCs w:val="28"/>
                    </w:rPr>
                  </w:pPr>
                  <w:r>
                    <w:rPr>
                      <w:rFonts w:ascii="TH SarabunPSK" w:hAnsi="TH SarabunPSK" w:cs="TH SarabunPSK" w:hint="cs"/>
                      <w:sz w:val="28"/>
                      <w:szCs w:val="28"/>
                      <w:cs/>
                    </w:rPr>
                    <w:t>5</w:t>
                  </w:r>
                </w:p>
              </w:tc>
              <w:tc>
                <w:tcPr>
                  <w:tcW w:w="1364" w:type="dxa"/>
                  <w:tcBorders>
                    <w:top w:val="single" w:sz="4" w:space="0" w:color="auto"/>
                    <w:left w:val="single" w:sz="4" w:space="0" w:color="auto"/>
                    <w:bottom w:val="single" w:sz="4" w:space="0" w:color="auto"/>
                    <w:right w:val="single" w:sz="4" w:space="0" w:color="auto"/>
                  </w:tcBorders>
                </w:tcPr>
                <w:p w:rsidR="00431B80" w:rsidRDefault="00431B80" w:rsidP="00431B80">
                  <w:pPr>
                    <w:spacing w:after="0" w:line="240" w:lineRule="auto"/>
                    <w:jc w:val="center"/>
                    <w:rPr>
                      <w:rFonts w:ascii="TH SarabunPSK" w:hAnsi="TH SarabunPSK" w:cs="TH SarabunPSK"/>
                      <w:sz w:val="28"/>
                      <w:szCs w:val="28"/>
                    </w:rPr>
                  </w:pPr>
                </w:p>
              </w:tc>
              <w:tc>
                <w:tcPr>
                  <w:tcW w:w="1364" w:type="dxa"/>
                  <w:tcBorders>
                    <w:top w:val="single" w:sz="4" w:space="0" w:color="auto"/>
                    <w:left w:val="single" w:sz="4" w:space="0" w:color="auto"/>
                    <w:bottom w:val="single" w:sz="4" w:space="0" w:color="auto"/>
                    <w:right w:val="single" w:sz="4" w:space="0" w:color="auto"/>
                  </w:tcBorders>
                </w:tcPr>
                <w:p w:rsidR="00431B80" w:rsidRDefault="00431B80" w:rsidP="00431B80">
                  <w:pPr>
                    <w:spacing w:after="0" w:line="240" w:lineRule="auto"/>
                    <w:jc w:val="center"/>
                    <w:rPr>
                      <w:rFonts w:ascii="TH SarabunPSK" w:hAnsi="TH SarabunPSK" w:cs="TH SarabunPSK"/>
                      <w:sz w:val="28"/>
                      <w:szCs w:val="28"/>
                    </w:rPr>
                  </w:pPr>
                </w:p>
              </w:tc>
              <w:tc>
                <w:tcPr>
                  <w:tcW w:w="1365" w:type="dxa"/>
                  <w:tcBorders>
                    <w:top w:val="single" w:sz="4" w:space="0" w:color="auto"/>
                    <w:left w:val="single" w:sz="4" w:space="0" w:color="auto"/>
                    <w:bottom w:val="single" w:sz="4" w:space="0" w:color="auto"/>
                    <w:right w:val="single" w:sz="4" w:space="0" w:color="auto"/>
                  </w:tcBorders>
                </w:tcPr>
                <w:p w:rsidR="00431B80" w:rsidRDefault="00431B80" w:rsidP="00431B80">
                  <w:pPr>
                    <w:spacing w:after="0" w:line="240" w:lineRule="auto"/>
                    <w:jc w:val="center"/>
                    <w:rPr>
                      <w:rFonts w:ascii="TH SarabunPSK" w:hAnsi="TH SarabunPSK" w:cs="TH SarabunPSK"/>
                      <w:b/>
                      <w:bCs/>
                      <w:sz w:val="28"/>
                      <w:szCs w:val="28"/>
                    </w:rPr>
                  </w:pPr>
                </w:p>
              </w:tc>
            </w:tr>
          </w:tbl>
          <w:p w:rsidR="00F00C1C" w:rsidRDefault="00F00C1C">
            <w:pPr>
              <w:jc w:val="center"/>
              <w:rPr>
                <w:rFonts w:ascii="TH SarabunPSK" w:hAnsi="TH SarabunPSK" w:cs="TH SarabunPSK"/>
                <w:b/>
                <w:bCs/>
              </w:rPr>
            </w:pPr>
          </w:p>
        </w:tc>
      </w:tr>
      <w:tr w:rsidR="00F00C1C" w:rsidTr="00F00C1C">
        <w:trPr>
          <w:trHeight w:val="1692"/>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pPr>
              <w:rPr>
                <w:rFonts w:ascii="TH SarabunPSK" w:hAnsi="TH SarabunPSK" w:cs="TH SarabunPSK"/>
                <w:b/>
                <w:bCs/>
              </w:rPr>
            </w:pPr>
            <w:r>
              <w:rPr>
                <w:rFonts w:ascii="TH SarabunPSK" w:hAnsi="TH SarabunPSK" w:cs="TH SarabunPSK"/>
                <w:b/>
                <w:bCs/>
                <w:cs/>
              </w:rPr>
              <w:t xml:space="preserve">คำชี้แจงการปฏิบัติงาน/มาตรการที่ได้ดำเนินการ </w:t>
            </w: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tc>
      </w:tr>
      <w:tr w:rsidR="00F00C1C" w:rsidTr="00F00C1C">
        <w:trPr>
          <w:trHeight w:val="1692"/>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pPr>
              <w:rPr>
                <w:rFonts w:ascii="TH SarabunPSK" w:hAnsi="TH SarabunPSK" w:cs="TH SarabunPSK"/>
                <w:b/>
                <w:bCs/>
              </w:rPr>
            </w:pPr>
            <w:r>
              <w:rPr>
                <w:rFonts w:ascii="TH SarabunPSK" w:hAnsi="TH SarabunPSK" w:cs="TH SarabunPSK"/>
                <w:b/>
                <w:bCs/>
                <w:cs/>
              </w:rPr>
              <w:t xml:space="preserve">ปัจจัยสนับสนุนต่อการดำเนินการ </w:t>
            </w: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tc>
      </w:tr>
      <w:tr w:rsidR="00F00C1C" w:rsidTr="00F00C1C">
        <w:trPr>
          <w:trHeight w:val="1692"/>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pPr>
              <w:rPr>
                <w:rFonts w:ascii="TH SarabunPSK" w:hAnsi="TH SarabunPSK" w:cs="TH SarabunPSK"/>
                <w:b/>
                <w:bCs/>
              </w:rPr>
            </w:pPr>
            <w:r>
              <w:rPr>
                <w:rFonts w:ascii="TH SarabunPSK" w:hAnsi="TH SarabunPSK" w:cs="TH SarabunPSK"/>
                <w:b/>
                <w:bCs/>
                <w:cs/>
              </w:rPr>
              <w:lastRenderedPageBreak/>
              <w:t xml:space="preserve">อุปสรรคต่อการดำเนินงาน </w:t>
            </w: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tc>
      </w:tr>
      <w:tr w:rsidR="00F00C1C" w:rsidTr="00F00C1C">
        <w:trPr>
          <w:trHeight w:val="1692"/>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pPr>
              <w:rPr>
                <w:rFonts w:ascii="TH SarabunPSK" w:hAnsi="TH SarabunPSK" w:cs="TH SarabunPSK"/>
                <w:b/>
                <w:bCs/>
              </w:rPr>
            </w:pPr>
            <w:r>
              <w:rPr>
                <w:rFonts w:ascii="TH SarabunPSK" w:hAnsi="TH SarabunPSK" w:cs="TH SarabunPSK"/>
                <w:b/>
                <w:bCs/>
                <w:cs/>
              </w:rPr>
              <w:t xml:space="preserve">ข้อเสนอแนะสำหรับการดำเนินงานในปีต่อไป </w:t>
            </w: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tc>
      </w:tr>
      <w:tr w:rsidR="00F00C1C" w:rsidTr="00F00C1C">
        <w:trPr>
          <w:trHeight w:val="1692"/>
        </w:trPr>
        <w:tc>
          <w:tcPr>
            <w:tcW w:w="9242" w:type="dxa"/>
            <w:gridSpan w:val="2"/>
            <w:tcBorders>
              <w:top w:val="single" w:sz="4" w:space="0" w:color="auto"/>
              <w:left w:val="single" w:sz="4" w:space="0" w:color="auto"/>
              <w:bottom w:val="single" w:sz="4" w:space="0" w:color="auto"/>
              <w:right w:val="single" w:sz="4" w:space="0" w:color="auto"/>
            </w:tcBorders>
            <w:hideMark/>
          </w:tcPr>
          <w:p w:rsidR="00F00C1C" w:rsidRDefault="00F00C1C">
            <w:pPr>
              <w:rPr>
                <w:rFonts w:ascii="TH SarabunPSK" w:hAnsi="TH SarabunPSK" w:cs="TH SarabunPSK"/>
                <w:b/>
                <w:bCs/>
              </w:rPr>
            </w:pPr>
            <w:r>
              <w:rPr>
                <w:rFonts w:ascii="TH SarabunPSK" w:hAnsi="TH SarabunPSK" w:cs="TH SarabunPSK"/>
                <w:b/>
                <w:bCs/>
                <w:cs/>
              </w:rPr>
              <w:t xml:space="preserve">หลักฐานอ้างอิง </w:t>
            </w: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p w:rsidR="00F00C1C" w:rsidRDefault="00F00C1C">
            <w:pPr>
              <w:rPr>
                <w:rFonts w:ascii="TH SarabunPSK" w:hAnsi="TH SarabunPSK" w:cs="TH SarabunPSK"/>
                <w:b/>
                <w:bCs/>
              </w:rPr>
            </w:pPr>
            <w:r>
              <w:rPr>
                <w:rFonts w:ascii="TH SarabunPSK" w:hAnsi="TH SarabunPSK" w:cs="TH SarabunPSK"/>
                <w:b/>
                <w:bCs/>
              </w:rPr>
              <w:t>...................................................................................................................................................................</w:t>
            </w:r>
          </w:p>
        </w:tc>
      </w:tr>
    </w:tbl>
    <w:p w:rsidR="007C6F41" w:rsidRDefault="007C6F41"/>
    <w:sectPr w:rsidR="007C6F41" w:rsidSect="007C6F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ucrosiaUPC">
    <w:panose1 w:val="02020603050405020304"/>
    <w:charset w:val="00"/>
    <w:family w:val="roman"/>
    <w:pitch w:val="variable"/>
    <w:sig w:usb0="81000027" w:usb1="00000002" w:usb2="00000000" w:usb3="00000000" w:csb0="0001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66BCE"/>
    <w:multiLevelType w:val="hybridMultilevel"/>
    <w:tmpl w:val="2D30DD18"/>
    <w:lvl w:ilvl="0" w:tplc="1F205948">
      <w:start w:val="1"/>
      <w:numFmt w:val="bullet"/>
      <w:lvlText w:val=""/>
      <w:lvlJc w:val="left"/>
      <w:pPr>
        <w:ind w:left="1778" w:hanging="360"/>
      </w:pPr>
      <w:rPr>
        <w:rFonts w:ascii="Wingdings" w:hAnsi="Wingdings" w:cs="EucrosiaUPC" w:hint="default"/>
        <w:b/>
        <w:bCs w:val="0"/>
        <w:i w:val="0"/>
        <w:iCs w:val="0"/>
        <w:shadow/>
        <w:emboss w:val="0"/>
        <w:imprint w:val="0"/>
        <w:sz w:val="28"/>
        <w:szCs w:val="28"/>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applyBreakingRules/>
  </w:compat>
  <w:rsids>
    <w:rsidRoot w:val="00F00C1C"/>
    <w:rsid w:val="00060AF4"/>
    <w:rsid w:val="00431B80"/>
    <w:rsid w:val="004746B7"/>
    <w:rsid w:val="007C6F41"/>
    <w:rsid w:val="00A7469F"/>
    <w:rsid w:val="00BE6EDB"/>
    <w:rsid w:val="00D23141"/>
    <w:rsid w:val="00F00C1C"/>
    <w:rsid w:val="00F10EF2"/>
    <w:rsid w:val="00F14666"/>
    <w:rsid w:val="00F41A0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 SarabunIT๙" w:eastAsiaTheme="minorHAnsi" w:hAnsi="TH SarabunIT๙" w:cs="TH SarabunIT๙"/>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0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อักขระ,อักขระ1,อักขระ1 อักขระ,Char Char Char Char Char,Char Char Char3,Char Char Char Char Char Char Char Char,Char Char Char Char Char Char Char,Char Char Char Char,Char Char Char3 Char Char Char Char, อักขระ, อักขระ1"/>
    <w:basedOn w:val="a"/>
    <w:link w:val="a5"/>
    <w:rsid w:val="00431B80"/>
    <w:pPr>
      <w:spacing w:after="0" w:line="240" w:lineRule="auto"/>
    </w:pPr>
    <w:rPr>
      <w:rFonts w:ascii="MS Sans Serif" w:eastAsia="Times New Roman" w:hAnsi="MS Sans Serif" w:cs="Angsana New"/>
      <w:sz w:val="28"/>
      <w:szCs w:val="20"/>
      <w:lang w:eastAsia="ko-KR"/>
    </w:rPr>
  </w:style>
  <w:style w:type="character" w:customStyle="1" w:styleId="a5">
    <w:name w:val="ข้อความเชิงอรรถ อักขระ"/>
    <w:aliases w:val="อักขระ อักขระ,อักขระ1 อักขระ1,อักขระ1 อักขระ อักขระ,Char Char Char Char Char อักขระ,Char Char Char3 อักขระ,Char Char Char Char Char Char Char Char อักขระ,Char Char Char Char Char Char Char อักขระ,Char Char Char Char อักขระ"/>
    <w:basedOn w:val="a0"/>
    <w:link w:val="a4"/>
    <w:rsid w:val="00431B80"/>
    <w:rPr>
      <w:rFonts w:ascii="MS Sans Serif" w:eastAsia="Times New Roman" w:hAnsi="MS Sans Serif" w:cs="Angsana New"/>
      <w:sz w:val="28"/>
      <w:szCs w:val="20"/>
      <w:lang w:eastAsia="ko-KR"/>
    </w:rPr>
  </w:style>
</w:styles>
</file>

<file path=word/webSettings.xml><?xml version="1.0" encoding="utf-8"?>
<w:webSettings xmlns:r="http://schemas.openxmlformats.org/officeDocument/2006/relationships" xmlns:w="http://schemas.openxmlformats.org/wordprocessingml/2006/main">
  <w:divs>
    <w:div w:id="345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3038</Characters>
  <Application>Microsoft Office Word</Application>
  <DocSecurity>0</DocSecurity>
  <Lines>25</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2016-03-23T04:15:00Z</dcterms:created>
  <dcterms:modified xsi:type="dcterms:W3CDTF">2016-03-23T04:15:00Z</dcterms:modified>
</cp:coreProperties>
</file>