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4739"/>
      </w:tblGrid>
      <w:tr w:rsidR="00A8711C" w:rsidTr="00BC7504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F3FE7" w:rsidP="00BC7504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60288" o:connectortype="straight" strokeweight="1pt"/>
              </w:pict>
            </w:r>
            <w:r w:rsidR="00A8711C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A8711C">
              <w:t xml:space="preserve">       </w:t>
            </w:r>
            <w:r w:rsidR="00A8711C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A8711C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A8711C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A8711C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A8711C" w:rsidRDefault="00A8711C" w:rsidP="00BC75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A8711C" w:rsidTr="00BC7504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3.2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การเบิกจ่ายเงินงบประมาณรายจ่ายภาพรวม (ร้อยละ 2.5)</w:t>
            </w:r>
          </w:p>
        </w:tc>
      </w:tr>
      <w:tr w:rsidR="00A8711C" w:rsidTr="00136DF7">
        <w:trPr>
          <w:trHeight w:val="4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Pr="00617883" w:rsidRDefault="00A8711C" w:rsidP="00BC7504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617883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ผู้กำกับดูแลตัวชี้วัด </w:t>
            </w:r>
            <w:r w:rsidRPr="00617883"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Pr="00617883">
              <w:rPr>
                <w:rFonts w:ascii="TH SarabunPSK" w:hAnsi="TH SarabunPSK" w:cs="TH SarabunPSK"/>
                <w:spacing w:val="-6"/>
                <w:cs/>
              </w:rPr>
              <w:t>นาย</w:t>
            </w:r>
            <w:r w:rsidRPr="00617883">
              <w:rPr>
                <w:rFonts w:ascii="TH SarabunPSK" w:hAnsi="TH SarabunPSK" w:cs="TH SarabunPSK" w:hint="cs"/>
                <w:spacing w:val="-6"/>
                <w:cs/>
              </w:rPr>
              <w:t>อภิ</w:t>
            </w:r>
            <w:proofErr w:type="spellStart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จิณ</w:t>
            </w:r>
            <w:proofErr w:type="spellEnd"/>
            <w:r w:rsidRPr="0061788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proofErr w:type="spellStart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โชติก</w:t>
            </w:r>
            <w:proofErr w:type="spellEnd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เสถียร</w:t>
            </w:r>
            <w:r w:rsidRPr="00617883">
              <w:rPr>
                <w:rFonts w:ascii="TH SarabunPSK" w:hAnsi="TH SarabunPSK" w:cs="TH SarabunPSK"/>
                <w:spacing w:val="-6"/>
                <w:cs/>
              </w:rPr>
              <w:t xml:space="preserve"> (</w:t>
            </w:r>
            <w:proofErr w:type="spellStart"/>
            <w:r w:rsidRPr="00617883">
              <w:rPr>
                <w:rFonts w:ascii="TH SarabunPSK" w:hAnsi="TH SarabunPSK" w:cs="TH SarabunPSK"/>
                <w:spacing w:val="-6"/>
                <w:cs/>
              </w:rPr>
              <w:t>รรอ.</w:t>
            </w:r>
            <w:proofErr w:type="spellEnd"/>
            <w:r w:rsidRPr="00617883">
              <w:rPr>
                <w:rFonts w:ascii="TH SarabunPSK" w:hAnsi="TH SarabunPSK" w:cs="TH SarabunPSK"/>
                <w:spacing w:val="-6"/>
                <w:cs/>
              </w:rPr>
              <w:t>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นายธานี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ริปิ่น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A8711C" w:rsidTr="00136DF7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4105-6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136DF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0 2202 3970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A8711C" w:rsidTr="00A8711C">
        <w:trPr>
          <w:trHeight w:val="377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Pr="006C706C" w:rsidRDefault="00A8711C" w:rsidP="00A8711C">
            <w:pPr>
              <w:rPr>
                <w:rFonts w:ascii="TH SarabunPSK" w:hAnsi="TH SarabunPSK" w:cs="TH SarabunPSK"/>
                <w:cs/>
              </w:rPr>
            </w:pPr>
            <w:r w:rsidRPr="006C706C">
              <w:rPr>
                <w:rFonts w:ascii="TH SarabunPSK" w:hAnsi="TH SarabunPSK" w:cs="TH SarabunPSK" w:hint="cs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s/>
              </w:rPr>
              <w:t>การพิจารณาผลสำเร็จของการเบิกจ่ายเงินงบประมาณรายจ่ายภาพรวม จะใช้อัตราการเบิกจ่ายเงินงบประมาณรายจ่ายภาพรวมของส่วนราชการ ทั้งที่เบิกจ่ายในส่วนกลางและส่วนภูมิภาคเป็นตัวชี้วัดความสามารถในการเบิกจ่ายเงินของส่วนราชการ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(</w:t>
            </w:r>
            <w:r>
              <w:rPr>
                <w:rFonts w:ascii="TH SarabunPSK" w:hAnsi="TH SarabunPSK" w:cs="TH SarabunPSK"/>
              </w:rPr>
              <w:t>GFMIS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A8711C" w:rsidRDefault="00A8711C" w:rsidP="00BC7504">
            <w:pPr>
              <w:rPr>
                <w:rFonts w:ascii="TH SarabunPSK" w:hAnsi="TH SarabunPSK" w:cs="TH SarabunPSK"/>
              </w:rPr>
            </w:pPr>
            <w:r w:rsidRPr="00F100A2">
              <w:rPr>
                <w:rFonts w:ascii="TH SarabunPSK" w:hAnsi="TH SarabunPSK" w:cs="TH SarabunPSK" w:hint="cs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s/>
              </w:rPr>
              <w:t>การให้คะแนนจะพิจารณาตามความสามารถในการเบิกจ่ายเงินงบประมาณรายจ่ายภาพรวมของส่วนราชการเทียบกับวงเงินงบประมาณรายจ่ายภาพรวม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</w:tc>
      </w:tr>
      <w:tr w:rsidR="00A8711C" w:rsidTr="00BC7504">
        <w:trPr>
          <w:trHeight w:val="153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สูตรการคำนวณ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:rsidR="00A8711C" w:rsidRPr="00617883" w:rsidRDefault="00A8711C" w:rsidP="00BC750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A8711C" w:rsidRDefault="00AF3FE7" w:rsidP="00BC75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1.45pt;margin-top:2.35pt;width:291.95pt;height:39.6pt;z-index:251661312;mso-height-percent:200;mso-height-percent:200;mso-width-relative:margin;mso-height-relative:margin">
                  <v:textbox style="mso-fit-shape-to-text:t">
                    <w:txbxContent>
                      <w:p w:rsidR="00A8711C" w:rsidRPr="00A8711C" w:rsidRDefault="00A8711C" w:rsidP="00A8711C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8711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เงินงบประมาณรายจ่ายลงทุนที่ส่วนราชการเบิกจ่าย </w:t>
                        </w:r>
                        <w:r w:rsidRPr="00A8711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A8711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100</w:t>
                        </w:r>
                      </w:p>
                      <w:p w:rsidR="00A8711C" w:rsidRPr="00A8711C" w:rsidRDefault="00A8711C" w:rsidP="00A8711C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A8711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วงเงินงบประมาณรายจ่ายภาพรวมที่ส่วนราชการได้รับ</w:t>
                        </w:r>
                      </w:p>
                    </w:txbxContent>
                  </v:textbox>
                </v:shape>
              </w:pict>
            </w:r>
          </w:p>
          <w:p w:rsidR="00A8711C" w:rsidRDefault="00AF3FE7" w:rsidP="00BC750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0" type="#_x0000_t32" style="position:absolute;margin-left:123.25pt;margin-top:6pt;width:205.65pt;height:0;z-index:251662336" o:connectortype="straight"/>
              </w:pict>
            </w:r>
          </w:p>
        </w:tc>
      </w:tr>
      <w:tr w:rsidR="00A8711C" w:rsidTr="00BC7504">
        <w:trPr>
          <w:trHeight w:val="255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A8711C" w:rsidRPr="00A15786" w:rsidTr="00BC7504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A8711C" w:rsidRPr="00A15786" w:rsidTr="00BC7504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A8711C" w:rsidRPr="00A15786" w:rsidTr="00BC7504">
              <w:trPr>
                <w:trHeight w:val="41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8711C" w:rsidRDefault="00A8711C" w:rsidP="00BC750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871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ร้อยละความสำเร็จการเบิกจ่ายเงินงบประมาณรายจ่ายภาพรวม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92.35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A8711C" w:rsidRDefault="00A8711C" w:rsidP="00BC7504"/>
        </w:tc>
      </w:tr>
      <w:tr w:rsidR="00A8711C" w:rsidTr="00BC7504">
        <w:trPr>
          <w:trHeight w:val="182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A8711C" w:rsidRPr="00484D1D" w:rsidRDefault="00A8711C" w:rsidP="00BC75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484D1D">
              <w:rPr>
                <w:rFonts w:ascii="TH SarabunPSK" w:hAnsi="TH SarabunPSK" w:cs="TH SarabunPSK" w:hint="cs"/>
                <w:cs/>
              </w:rPr>
              <w:t>ช่วงป</w:t>
            </w:r>
            <w:r>
              <w:rPr>
                <w:rFonts w:ascii="TH SarabunPSK" w:hAnsi="TH SarabunPSK" w:cs="TH SarabunPSK" w:hint="cs"/>
                <w:cs/>
              </w:rPr>
              <w:t>รับเกณฑ์การให้คะแนน +/- ร้อยละ 2</w:t>
            </w:r>
            <w:r w:rsidRPr="00484D1D">
              <w:rPr>
                <w:rFonts w:ascii="TH SarabunPSK" w:hAnsi="TH SarabunPSK" w:cs="TH SarabunPSK" w:hint="cs"/>
                <w:cs/>
              </w:rPr>
              <w:t xml:space="preserve"> ต่อ 1 คะแนน โดยกำหนดเกณฑ์การให้คะแนน ดังนี้</w:t>
            </w:r>
          </w:p>
          <w:p w:rsidR="00A8711C" w:rsidRPr="00540FFA" w:rsidRDefault="00A8711C" w:rsidP="00BC750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7424" w:type="dxa"/>
              <w:jc w:val="center"/>
              <w:tblInd w:w="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6"/>
              <w:gridCol w:w="1417"/>
              <w:gridCol w:w="1559"/>
              <w:gridCol w:w="1418"/>
              <w:gridCol w:w="1554"/>
            </w:tblGrid>
            <w:tr w:rsidR="00A8711C" w:rsidRPr="00A15786" w:rsidTr="00BC7504">
              <w:trPr>
                <w:jc w:val="center"/>
              </w:trPr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A8711C" w:rsidRPr="00A15786" w:rsidTr="00BC7504">
              <w:trPr>
                <w:jc w:val="center"/>
              </w:trPr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96</w:t>
                  </w:r>
                </w:p>
              </w:tc>
            </w:tr>
          </w:tbl>
          <w:p w:rsidR="00A8711C" w:rsidRDefault="00A8711C" w:rsidP="00BC7504">
            <w:pPr>
              <w:jc w:val="center"/>
            </w:pPr>
          </w:p>
        </w:tc>
      </w:tr>
      <w:tr w:rsidR="00A8711C" w:rsidTr="00BC7504">
        <w:trPr>
          <w:trHeight w:val="198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A8711C" w:rsidRPr="00A15786" w:rsidTr="00BC7504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8711C" w:rsidRPr="00A15786" w:rsidTr="00BC7504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136DF7" w:rsidP="00BC750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871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ร้อยละความสำเร็จการเบิกจ่ายเงินงบประมาณรายจ่ายภาพรวม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8711C" w:rsidRDefault="00A8711C" w:rsidP="00BC75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11C" w:rsidTr="00BC7504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8711C" w:rsidTr="00BC7504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8711C" w:rsidTr="00BC7504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8711C" w:rsidTr="00BC7504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8711C" w:rsidTr="00BC7504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8711C"/>
    <w:rsid w:val="00136DF7"/>
    <w:rsid w:val="00217F11"/>
    <w:rsid w:val="00735440"/>
    <w:rsid w:val="007C6F41"/>
    <w:rsid w:val="00A8711C"/>
    <w:rsid w:val="00AF3FE7"/>
    <w:rsid w:val="00F7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2016-03-23T04:14:00Z</dcterms:created>
  <dcterms:modified xsi:type="dcterms:W3CDTF">2016-03-23T04:14:00Z</dcterms:modified>
</cp:coreProperties>
</file>